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(углубленный курс)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устойчивого развития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C2AC4E5" w:rsidR="00A77598" w:rsidRPr="00CD7A6D" w:rsidRDefault="00CD7A6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E30ED" w:rsidRDefault="007A7979" w:rsidP="00511619">
            <w:pPr>
              <w:rPr>
                <w:rFonts w:ascii="Times New Roman" w:hAnsi="Times New Roman" w:cs="Times New Roman"/>
                <w:sz w:val="20"/>
                <w:szCs w:val="20"/>
              </w:rPr>
            </w:pPr>
            <w:proofErr w:type="spellStart"/>
            <w:r w:rsidRPr="00EE30ED">
              <w:rPr>
                <w:rFonts w:ascii="Times New Roman" w:hAnsi="Times New Roman" w:cs="Times New Roman"/>
                <w:sz w:val="20"/>
                <w:szCs w:val="20"/>
              </w:rPr>
              <w:t>д</w:t>
            </w:r>
            <w:proofErr w:type="gramStart"/>
            <w:r w:rsidRPr="00EE30ED">
              <w:rPr>
                <w:rFonts w:ascii="Times New Roman" w:hAnsi="Times New Roman" w:cs="Times New Roman"/>
                <w:sz w:val="20"/>
                <w:szCs w:val="20"/>
              </w:rPr>
              <w:t>.ф</w:t>
            </w:r>
            <w:proofErr w:type="gramEnd"/>
            <w:r w:rsidRPr="00EE30ED">
              <w:rPr>
                <w:rFonts w:ascii="Times New Roman" w:hAnsi="Times New Roman" w:cs="Times New Roman"/>
                <w:sz w:val="20"/>
                <w:szCs w:val="20"/>
              </w:rPr>
              <w:t>измат.н</w:t>
            </w:r>
            <w:proofErr w:type="spellEnd"/>
            <w:r w:rsidRPr="00EE30ED">
              <w:rPr>
                <w:rFonts w:ascii="Times New Roman" w:hAnsi="Times New Roman" w:cs="Times New Roman"/>
                <w:sz w:val="20"/>
                <w:szCs w:val="20"/>
              </w:rPr>
              <w:t>, Луценко Михаил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B61200A" w:rsidR="004475DA" w:rsidRPr="00CD7A6D" w:rsidRDefault="00CD7A6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6D63E0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EE30ED">
              <w:rPr>
                <w:noProof/>
                <w:webHidden/>
              </w:rPr>
              <w:t>3</w:t>
            </w:r>
            <w:r w:rsidR="00D75436">
              <w:rPr>
                <w:noProof/>
                <w:webHidden/>
              </w:rPr>
              <w:fldChar w:fldCharType="end"/>
            </w:r>
          </w:hyperlink>
        </w:p>
        <w:p w14:paraId="48630344" w14:textId="1F9208D9" w:rsidR="00D75436" w:rsidRDefault="0075434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EE30ED">
              <w:rPr>
                <w:noProof/>
                <w:webHidden/>
              </w:rPr>
              <w:t>3</w:t>
            </w:r>
            <w:r w:rsidR="00D75436">
              <w:rPr>
                <w:noProof/>
                <w:webHidden/>
              </w:rPr>
              <w:fldChar w:fldCharType="end"/>
            </w:r>
          </w:hyperlink>
        </w:p>
        <w:p w14:paraId="19812FA2" w14:textId="5478F7FB" w:rsidR="00D75436" w:rsidRDefault="0075434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EE30ED">
              <w:rPr>
                <w:noProof/>
                <w:webHidden/>
              </w:rPr>
              <w:t>3</w:t>
            </w:r>
            <w:r w:rsidR="00D75436">
              <w:rPr>
                <w:noProof/>
                <w:webHidden/>
              </w:rPr>
              <w:fldChar w:fldCharType="end"/>
            </w:r>
          </w:hyperlink>
        </w:p>
        <w:p w14:paraId="0C0D0ADC" w14:textId="3BCDA6D9" w:rsidR="00D75436" w:rsidRDefault="0075434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EE30ED">
              <w:rPr>
                <w:noProof/>
                <w:webHidden/>
              </w:rPr>
              <w:t>3</w:t>
            </w:r>
            <w:r w:rsidR="00D75436">
              <w:rPr>
                <w:noProof/>
                <w:webHidden/>
              </w:rPr>
              <w:fldChar w:fldCharType="end"/>
            </w:r>
          </w:hyperlink>
        </w:p>
        <w:p w14:paraId="6B664574" w14:textId="40EBC132" w:rsidR="00D75436" w:rsidRDefault="0075434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EE30ED">
              <w:rPr>
                <w:noProof/>
                <w:webHidden/>
              </w:rPr>
              <w:t>5</w:t>
            </w:r>
            <w:r w:rsidR="00D75436">
              <w:rPr>
                <w:noProof/>
                <w:webHidden/>
              </w:rPr>
              <w:fldChar w:fldCharType="end"/>
            </w:r>
          </w:hyperlink>
        </w:p>
        <w:p w14:paraId="4D83616F" w14:textId="59A2D505" w:rsidR="00D75436" w:rsidRDefault="0075434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EE30ED">
              <w:rPr>
                <w:noProof/>
                <w:webHidden/>
              </w:rPr>
              <w:t>5</w:t>
            </w:r>
            <w:r w:rsidR="00D75436">
              <w:rPr>
                <w:noProof/>
                <w:webHidden/>
              </w:rPr>
              <w:fldChar w:fldCharType="end"/>
            </w:r>
          </w:hyperlink>
        </w:p>
        <w:p w14:paraId="443DC78D" w14:textId="71E4A889" w:rsidR="00D75436" w:rsidRDefault="0075434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EE30ED">
              <w:rPr>
                <w:noProof/>
                <w:webHidden/>
              </w:rPr>
              <w:t>6</w:t>
            </w:r>
            <w:r w:rsidR="00D75436">
              <w:rPr>
                <w:noProof/>
                <w:webHidden/>
              </w:rPr>
              <w:fldChar w:fldCharType="end"/>
            </w:r>
          </w:hyperlink>
        </w:p>
        <w:p w14:paraId="111D391A" w14:textId="031965EC" w:rsidR="00D75436" w:rsidRDefault="0075434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EE30ED">
              <w:rPr>
                <w:noProof/>
                <w:webHidden/>
              </w:rPr>
              <w:t>6</w:t>
            </w:r>
            <w:r w:rsidR="00D75436">
              <w:rPr>
                <w:noProof/>
                <w:webHidden/>
              </w:rPr>
              <w:fldChar w:fldCharType="end"/>
            </w:r>
          </w:hyperlink>
        </w:p>
        <w:p w14:paraId="29245BDC" w14:textId="320B1909" w:rsidR="00D75436" w:rsidRDefault="0075434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EE30ED">
              <w:rPr>
                <w:noProof/>
                <w:webHidden/>
              </w:rPr>
              <w:t>6</w:t>
            </w:r>
            <w:r w:rsidR="00D75436">
              <w:rPr>
                <w:noProof/>
                <w:webHidden/>
              </w:rPr>
              <w:fldChar w:fldCharType="end"/>
            </w:r>
          </w:hyperlink>
        </w:p>
        <w:p w14:paraId="72E4D059" w14:textId="19F338C3" w:rsidR="00D75436" w:rsidRDefault="0075434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EE30ED">
              <w:rPr>
                <w:noProof/>
                <w:webHidden/>
              </w:rPr>
              <w:t>9</w:t>
            </w:r>
            <w:r w:rsidR="00D75436">
              <w:rPr>
                <w:noProof/>
                <w:webHidden/>
              </w:rPr>
              <w:fldChar w:fldCharType="end"/>
            </w:r>
          </w:hyperlink>
        </w:p>
        <w:p w14:paraId="4F19E6D5" w14:textId="14ABB8D5" w:rsidR="00D75436" w:rsidRDefault="0075434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EE30ED">
              <w:rPr>
                <w:noProof/>
                <w:webHidden/>
              </w:rPr>
              <w:t>10</w:t>
            </w:r>
            <w:r w:rsidR="00D75436">
              <w:rPr>
                <w:noProof/>
                <w:webHidden/>
              </w:rPr>
              <w:fldChar w:fldCharType="end"/>
            </w:r>
          </w:hyperlink>
        </w:p>
        <w:p w14:paraId="2FB96700" w14:textId="5F72E193" w:rsidR="00D75436" w:rsidRDefault="0075434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EE30ED">
              <w:rPr>
                <w:noProof/>
                <w:webHidden/>
              </w:rPr>
              <w:t>11</w:t>
            </w:r>
            <w:r w:rsidR="00D75436">
              <w:rPr>
                <w:noProof/>
                <w:webHidden/>
              </w:rPr>
              <w:fldChar w:fldCharType="end"/>
            </w:r>
          </w:hyperlink>
        </w:p>
        <w:p w14:paraId="76B13ADF" w14:textId="2D301746" w:rsidR="00D75436" w:rsidRDefault="0075434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EE30ED">
              <w:rPr>
                <w:noProof/>
                <w:webHidden/>
              </w:rPr>
              <w:t>11</w:t>
            </w:r>
            <w:r w:rsidR="00D75436">
              <w:rPr>
                <w:noProof/>
                <w:webHidden/>
              </w:rPr>
              <w:fldChar w:fldCharType="end"/>
            </w:r>
          </w:hyperlink>
        </w:p>
        <w:p w14:paraId="082C6EFB" w14:textId="0803D584" w:rsidR="00D75436" w:rsidRDefault="0075434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EE30ED">
              <w:rPr>
                <w:noProof/>
                <w:webHidden/>
              </w:rPr>
              <w:t>11</w:t>
            </w:r>
            <w:r w:rsidR="00D75436">
              <w:rPr>
                <w:noProof/>
                <w:webHidden/>
              </w:rPr>
              <w:fldChar w:fldCharType="end"/>
            </w:r>
          </w:hyperlink>
        </w:p>
        <w:p w14:paraId="2BAA514D" w14:textId="043C258B" w:rsidR="00D75436" w:rsidRDefault="0075434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EE30ED">
              <w:rPr>
                <w:noProof/>
                <w:webHidden/>
              </w:rPr>
              <w:t>11</w:t>
            </w:r>
            <w:r w:rsidR="00D75436">
              <w:rPr>
                <w:noProof/>
                <w:webHidden/>
              </w:rPr>
              <w:fldChar w:fldCharType="end"/>
            </w:r>
          </w:hyperlink>
        </w:p>
        <w:p w14:paraId="3FFDC0B4" w14:textId="45E351CE" w:rsidR="00D75436" w:rsidRDefault="0075434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EE30ED">
              <w:rPr>
                <w:noProof/>
                <w:webHidden/>
              </w:rPr>
              <w:t>11</w:t>
            </w:r>
            <w:r w:rsidR="00D75436">
              <w:rPr>
                <w:noProof/>
                <w:webHidden/>
              </w:rPr>
              <w:fldChar w:fldCharType="end"/>
            </w:r>
          </w:hyperlink>
        </w:p>
        <w:p w14:paraId="04D6890B" w14:textId="38935BDA" w:rsidR="00D75436" w:rsidRDefault="0075434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EE30ED">
              <w:rPr>
                <w:noProof/>
                <w:webHidden/>
              </w:rPr>
              <w:t>11</w:t>
            </w:r>
            <w:r w:rsidR="00D75436">
              <w:rPr>
                <w:noProof/>
                <w:webHidden/>
              </w:rPr>
              <w:fldChar w:fldCharType="end"/>
            </w:r>
          </w:hyperlink>
        </w:p>
        <w:p w14:paraId="355421B2" w14:textId="15690D97" w:rsidR="00D75436" w:rsidRDefault="0075434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EE30ED">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EE30ED">
            <w:pPr>
              <w:jc w:val="both"/>
              <w:rPr>
                <w:rFonts w:ascii="Times New Roman" w:hAnsi="Times New Roman" w:cs="Times New Roman"/>
                <w:sz w:val="28"/>
                <w:szCs w:val="28"/>
              </w:rPr>
            </w:pPr>
            <w:r w:rsidRPr="00352B6F">
              <w:rPr>
                <w:rFonts w:ascii="Times New Roman" w:hAnsi="Times New Roman" w:cs="Times New Roman"/>
                <w:sz w:val="24"/>
                <w:szCs w:val="28"/>
              </w:rPr>
              <w:t>Получение базовых знаний и формирование основных навыков по теории вероятностей и математической статистике, необходимых для решения задач, возникающих в практической экономической деятельности. Развитие понятийной теоретико-вероятностной базы и формирование уровня алгебраической подготовки, необходимых для понимания основ экономической статистики и её применения. Студенты должны владеть основными математическими понятиями курса; уметь использовать теоретико-вероятностный и статистический аппарат для решения теоретических и прикладных задач экономики уметь решать типовые задачи, иметь навыки работы со специальной математической литературой.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EE30ED">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Теория вероятностей (углубленный курс)</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E30E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E30E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E30E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E30E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E30E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E30ED" w:rsidRDefault="00751095" w:rsidP="009207A4">
            <w:pPr>
              <w:tabs>
                <w:tab w:val="left" w:pos="0"/>
              </w:tabs>
              <w:jc w:val="center"/>
              <w:rPr>
                <w:rFonts w:ascii="Times New Roman" w:hAnsi="Times New Roman" w:cs="Times New Roman"/>
                <w:lang w:bidi="ru-RU"/>
              </w:rPr>
            </w:pPr>
            <w:r w:rsidRPr="00EE30ED">
              <w:rPr>
                <w:rFonts w:ascii="Times New Roman" w:hAnsi="Times New Roman" w:cs="Times New Roman"/>
                <w:b/>
              </w:rPr>
              <w:t>Планируемые результаты обучения по дисциплине</w:t>
            </w:r>
          </w:p>
          <w:p w14:paraId="4A80ACB9" w14:textId="77777777" w:rsidR="00751095" w:rsidRPr="00EE30E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E30E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E30ED" w:rsidRDefault="00FD518F" w:rsidP="009207A4">
            <w:pPr>
              <w:widowControl w:val="0"/>
              <w:tabs>
                <w:tab w:val="left" w:pos="0"/>
              </w:tabs>
              <w:autoSpaceDE w:val="0"/>
              <w:autoSpaceDN w:val="0"/>
              <w:rPr>
                <w:rFonts w:ascii="Times New Roman" w:hAnsi="Times New Roman" w:cs="Times New Roman"/>
              </w:rPr>
            </w:pPr>
            <w:r w:rsidRPr="00EE30ED">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E30ED" w:rsidRDefault="00FD518F" w:rsidP="009207A4">
            <w:pPr>
              <w:widowControl w:val="0"/>
              <w:tabs>
                <w:tab w:val="left" w:pos="0"/>
              </w:tabs>
              <w:autoSpaceDE w:val="0"/>
              <w:autoSpaceDN w:val="0"/>
              <w:rPr>
                <w:rFonts w:ascii="Times New Roman" w:hAnsi="Times New Roman" w:cs="Times New Roman"/>
                <w:lang w:bidi="ru-RU"/>
              </w:rPr>
            </w:pPr>
            <w:r w:rsidRPr="00EE30ED">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E30ED" w:rsidRDefault="00751095" w:rsidP="009207A4">
            <w:pPr>
              <w:autoSpaceDE w:val="0"/>
              <w:autoSpaceDN w:val="0"/>
              <w:adjustRightInd w:val="0"/>
              <w:jc w:val="both"/>
              <w:rPr>
                <w:rFonts w:ascii="Times New Roman" w:hAnsi="Times New Roman" w:cs="Times New Roman"/>
              </w:rPr>
            </w:pPr>
            <w:r w:rsidRPr="00EE30ED">
              <w:rPr>
                <w:rFonts w:ascii="Times New Roman" w:hAnsi="Times New Roman" w:cs="Times New Roman"/>
              </w:rPr>
              <w:t xml:space="preserve">Знать: </w:t>
            </w:r>
            <w:r w:rsidR="00316402" w:rsidRPr="00EE30ED">
              <w:rPr>
                <w:rFonts w:ascii="Times New Roman" w:hAnsi="Times New Roman" w:cs="Times New Roman"/>
              </w:rPr>
              <w:t>современный математический аппарат, используемый при решении типовых экономических задач.</w:t>
            </w:r>
            <w:r w:rsidRPr="00EE30ED">
              <w:rPr>
                <w:rFonts w:ascii="Times New Roman" w:hAnsi="Times New Roman" w:cs="Times New Roman"/>
              </w:rPr>
              <w:t xml:space="preserve"> </w:t>
            </w:r>
          </w:p>
          <w:p w14:paraId="1D618C66" w14:textId="00124F5A" w:rsidR="00751095" w:rsidRPr="00EE30ED" w:rsidRDefault="00751095" w:rsidP="009207A4">
            <w:pPr>
              <w:autoSpaceDE w:val="0"/>
              <w:autoSpaceDN w:val="0"/>
              <w:adjustRightInd w:val="0"/>
              <w:jc w:val="both"/>
              <w:rPr>
                <w:rFonts w:ascii="Times New Roman" w:hAnsi="Times New Roman" w:cs="Times New Roman"/>
              </w:rPr>
            </w:pPr>
            <w:r w:rsidRPr="00EE30ED">
              <w:rPr>
                <w:rFonts w:ascii="Times New Roman" w:hAnsi="Times New Roman" w:cs="Times New Roman"/>
              </w:rPr>
              <w:t xml:space="preserve">Уметь: </w:t>
            </w:r>
            <w:r w:rsidR="00FD518F" w:rsidRPr="00EE30ED">
              <w:rPr>
                <w:rFonts w:ascii="Times New Roman" w:hAnsi="Times New Roman" w:cs="Times New Roman"/>
              </w:rPr>
              <w:t>правильно выбирать математический аппарат, подходящий для решения конкретной экономической задачи</w:t>
            </w:r>
            <w:r w:rsidRPr="00EE30ED">
              <w:rPr>
                <w:rFonts w:ascii="Times New Roman" w:hAnsi="Times New Roman" w:cs="Times New Roman"/>
              </w:rPr>
              <w:t xml:space="preserve">. </w:t>
            </w:r>
          </w:p>
          <w:p w14:paraId="253C4FDD" w14:textId="597ACE7D" w:rsidR="00751095" w:rsidRPr="00EE30ED" w:rsidRDefault="00751095" w:rsidP="00FD518F">
            <w:pPr>
              <w:autoSpaceDE w:val="0"/>
              <w:autoSpaceDN w:val="0"/>
              <w:adjustRightInd w:val="0"/>
              <w:jc w:val="both"/>
              <w:rPr>
                <w:rFonts w:ascii="Times New Roman" w:hAnsi="Times New Roman" w:cs="Times New Roman"/>
                <w:lang w:bidi="ru-RU"/>
              </w:rPr>
            </w:pPr>
            <w:r w:rsidRPr="00EE30ED">
              <w:rPr>
                <w:rFonts w:ascii="Times New Roman" w:hAnsi="Times New Roman" w:cs="Times New Roman"/>
              </w:rPr>
              <w:t xml:space="preserve">Владеть: </w:t>
            </w:r>
            <w:r w:rsidR="00FD518F" w:rsidRPr="00EE30ED">
              <w:rPr>
                <w:rFonts w:ascii="Times New Roman" w:hAnsi="Times New Roman" w:cs="Times New Roman"/>
              </w:rPr>
              <w:t>современным математическим аппаратом, позволяющим решать типовые математические задачи</w:t>
            </w:r>
            <w:r w:rsidRPr="00EE30ED">
              <w:rPr>
                <w:rFonts w:ascii="Times New Roman" w:hAnsi="Times New Roman" w:cs="Times New Roman"/>
              </w:rPr>
              <w:t>.</w:t>
            </w:r>
          </w:p>
        </w:tc>
      </w:tr>
    </w:tbl>
    <w:p w14:paraId="010B1EC2" w14:textId="77777777" w:rsidR="00E1429F" w:rsidRPr="00EE30E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Теория вероятностей.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Случайные события. Предмет теории вероятностей и ее значение для экономической науки. Пространство элементарных событий. Алгебра событий. Понятие случайного события.</w:t>
            </w:r>
            <w:r w:rsidRPr="00352B6F">
              <w:rPr>
                <w:lang w:bidi="ru-RU"/>
              </w:rPr>
              <w:br/>
              <w:t>Вероятность случайного события. Элементы комбинаторики.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 теорема Пуассона.</w:t>
            </w:r>
            <w:r w:rsidRPr="00352B6F">
              <w:rPr>
                <w:lang w:bidi="ru-RU"/>
              </w:rPr>
              <w:br/>
              <w:t>Случайные величины. Понятие случайной величины. Дискретные случайные величины (ДСВ). Ряд распределения. Биномиальное распределение. Распределение Пуассона. Независимые случайные величины. Системы случайных величин. Функции от случайных величин. Математическое ожидание ДСВ, его вероятностный смысл. Математическое ожидание случайной величины и его свойства.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Моменты НСВ. Равномерное распределение. Показательное (экспоненциальное) распределение. Нормальное распределение. Мода, квантиль (медиана), асимметрия, эксцесс. "Правило трех сигм". Элементы корреляционной теории. Функциональная зависимость и корреляция. Функция регрессии. Корреляционный момент и коэффициент корреляции. Предельные теоремы теории вероятностей. Понятие о законе больших чисел. Неравенство Чебышева. Теорема Чебышева. Теорема Бернулли. Понятие о центральной предельной теореме.</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80A0586" w14:textId="77777777" w:rsidTr="005B37A7">
        <w:trPr>
          <w:trHeight w:val="283"/>
        </w:trPr>
        <w:tc>
          <w:tcPr>
            <w:tcW w:w="1024" w:type="pct"/>
            <w:shd w:val="clear" w:color="auto" w:fill="auto"/>
            <w:vAlign w:val="center"/>
          </w:tcPr>
          <w:p w14:paraId="570B621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Математическая статистика.</w:t>
            </w:r>
          </w:p>
        </w:tc>
        <w:tc>
          <w:tcPr>
            <w:tcW w:w="2543" w:type="pct"/>
            <w:gridSpan w:val="2"/>
            <w:shd w:val="clear" w:color="auto" w:fill="auto"/>
          </w:tcPr>
          <w:p w14:paraId="6ABFEE1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выборочного метода и элементы статистический теории оценивания. 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выборочное среднее как оценка генерального математического ожидания; оценка генеральной дисперсии. Интервальное оценивание параметров распределения: доверительный интервал и доверительная вероятность; интервальное оценивание генерального математического ожидания и генеральной дисперсии нормальной генеральной совокупности.</w:t>
            </w:r>
            <w:r w:rsidRPr="00352B6F">
              <w:rPr>
                <w:lang w:bidi="ru-RU"/>
              </w:rPr>
              <w:br/>
              <w:t>Методы статистической проверки гипотез. Статистическая гипотеза. Нулевая и конкурирующая гипотезы. Критерий проверки статистической гипотезы, критическая область. Ошибки первого и второго рода, уровень значимости, мощность критерия. Проверка гипотезы о среднем значении нормальной генеральной совокупности при известной и неизвестной дисперсии. Гипотеза о равенстве генеральных средних. Гипотеза о равенстве генеральных дисперсий. Понятие о критерии согласия. Критерий согласия Пирсона. Критерий согласия Колмогорова. Статистическое исследование зависимостей. Корреляционный и регрессионный анализ. Корреляционная таблица. Выборочный коэффициент корреляции Пирсона. Корреляционный анализ порядковых и номинальных признаков. Экономические примеры.</w:t>
            </w:r>
          </w:p>
        </w:tc>
        <w:tc>
          <w:tcPr>
            <w:tcW w:w="357" w:type="pct"/>
            <w:gridSpan w:val="2"/>
            <w:shd w:val="clear" w:color="auto" w:fill="auto"/>
            <w:vAlign w:val="center"/>
          </w:tcPr>
          <w:p w14:paraId="601DD65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3B507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02DC34B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DF5D4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37"/>
        <w:gridCol w:w="277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CD7A6D" w14:paraId="1433EE91" w14:textId="77777777" w:rsidTr="00E4641F">
        <w:trPr>
          <w:trHeight w:val="354"/>
        </w:trPr>
        <w:tc>
          <w:tcPr>
            <w:tcW w:w="4080" w:type="pct"/>
            <w:shd w:val="clear" w:color="auto" w:fill="auto"/>
            <w:vAlign w:val="center"/>
          </w:tcPr>
          <w:p w14:paraId="31B092F5" w14:textId="4DED7782" w:rsidR="00262CF0" w:rsidRPr="00EE30ED" w:rsidRDefault="00984247" w:rsidP="00AA7A6A">
            <w:pPr>
              <w:rPr>
                <w:rFonts w:ascii="Times New Roman" w:hAnsi="Times New Roman" w:cs="Times New Roman"/>
                <w:lang w:bidi="ru-RU"/>
              </w:rPr>
            </w:pPr>
            <w:proofErr w:type="spellStart"/>
            <w:r w:rsidRPr="00EE30ED">
              <w:rPr>
                <w:rFonts w:ascii="Times New Roman" w:hAnsi="Times New Roman" w:cs="Times New Roman"/>
                <w:sz w:val="24"/>
                <w:szCs w:val="24"/>
              </w:rPr>
              <w:t>Гмурман</w:t>
            </w:r>
            <w:proofErr w:type="spellEnd"/>
            <w:r w:rsidRPr="00EE30ED">
              <w:rPr>
                <w:rFonts w:ascii="Times New Roman" w:hAnsi="Times New Roman" w:cs="Times New Roman"/>
                <w:sz w:val="24"/>
                <w:szCs w:val="24"/>
              </w:rPr>
              <w:t>, В. Е.  Теория вероятностей и математическая статистика</w:t>
            </w:r>
            <w:proofErr w:type="gramStart"/>
            <w:r w:rsidRPr="00EE30ED">
              <w:rPr>
                <w:rFonts w:ascii="Times New Roman" w:hAnsi="Times New Roman" w:cs="Times New Roman"/>
                <w:sz w:val="24"/>
                <w:szCs w:val="24"/>
              </w:rPr>
              <w:t xml:space="preserve"> :</w:t>
            </w:r>
            <w:proofErr w:type="gramEnd"/>
            <w:r w:rsidRPr="00EE30ED">
              <w:rPr>
                <w:rFonts w:ascii="Times New Roman" w:hAnsi="Times New Roman" w:cs="Times New Roman"/>
                <w:sz w:val="24"/>
                <w:szCs w:val="24"/>
              </w:rPr>
              <w:t xml:space="preserve"> учебник для вузов / В. Е. </w:t>
            </w:r>
            <w:proofErr w:type="spellStart"/>
            <w:r w:rsidRPr="00EE30ED">
              <w:rPr>
                <w:rFonts w:ascii="Times New Roman" w:hAnsi="Times New Roman" w:cs="Times New Roman"/>
                <w:sz w:val="24"/>
                <w:szCs w:val="24"/>
              </w:rPr>
              <w:t>Гмурман</w:t>
            </w:r>
            <w:proofErr w:type="spellEnd"/>
            <w:r w:rsidRPr="00EE30ED">
              <w:rPr>
                <w:rFonts w:ascii="Times New Roman" w:hAnsi="Times New Roman" w:cs="Times New Roman"/>
                <w:sz w:val="24"/>
                <w:szCs w:val="24"/>
              </w:rPr>
              <w:t xml:space="preserve">. — 12-е изд. — Москва : Издательство </w:t>
            </w:r>
            <w:proofErr w:type="spellStart"/>
            <w:r w:rsidRPr="00EE30ED">
              <w:rPr>
                <w:rFonts w:ascii="Times New Roman" w:hAnsi="Times New Roman" w:cs="Times New Roman"/>
                <w:sz w:val="24"/>
                <w:szCs w:val="24"/>
              </w:rPr>
              <w:t>Юрайт</w:t>
            </w:r>
            <w:proofErr w:type="spellEnd"/>
            <w:r w:rsidRPr="00EE30ED">
              <w:rPr>
                <w:rFonts w:ascii="Times New Roman" w:hAnsi="Times New Roman" w:cs="Times New Roman"/>
                <w:sz w:val="24"/>
                <w:szCs w:val="24"/>
              </w:rPr>
              <w:t>, 2025. — 479 с.</w:t>
            </w:r>
          </w:p>
        </w:tc>
        <w:tc>
          <w:tcPr>
            <w:tcW w:w="920" w:type="pct"/>
            <w:shd w:val="clear" w:color="auto" w:fill="auto"/>
            <w:vAlign w:val="center"/>
            <w:hideMark/>
          </w:tcPr>
          <w:p w14:paraId="25965B29" w14:textId="0CF2FFC1" w:rsidR="00262CF0" w:rsidRPr="007E6725" w:rsidRDefault="007543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EE30ED">
                <w:rPr>
                  <w:color w:val="00008B"/>
                  <w:u w:val="single"/>
                  <w:lang w:val="en-US"/>
                </w:rPr>
                <w:t>https://urait.ru/viewer/teoriy ... maticheskaya-statistika-559584</w:t>
              </w:r>
            </w:hyperlink>
          </w:p>
        </w:tc>
      </w:tr>
      <w:tr w:rsidR="00262CF0" w:rsidRPr="00CD7A6D" w14:paraId="3179E8FF" w14:textId="77777777" w:rsidTr="00E4641F">
        <w:trPr>
          <w:trHeight w:val="354"/>
        </w:trPr>
        <w:tc>
          <w:tcPr>
            <w:tcW w:w="4080" w:type="pct"/>
            <w:shd w:val="clear" w:color="auto" w:fill="auto"/>
            <w:vAlign w:val="center"/>
          </w:tcPr>
          <w:p w14:paraId="5382ADE9" w14:textId="77777777" w:rsidR="00262CF0" w:rsidRPr="00EE30ED" w:rsidRDefault="00984247" w:rsidP="00AA7A6A">
            <w:pPr>
              <w:rPr>
                <w:rFonts w:ascii="Times New Roman" w:hAnsi="Times New Roman" w:cs="Times New Roman"/>
                <w:lang w:bidi="ru-RU"/>
              </w:rPr>
            </w:pPr>
            <w:proofErr w:type="spellStart"/>
            <w:r w:rsidRPr="00EE30ED">
              <w:rPr>
                <w:rFonts w:ascii="Times New Roman" w:hAnsi="Times New Roman" w:cs="Times New Roman"/>
                <w:sz w:val="24"/>
                <w:szCs w:val="24"/>
              </w:rPr>
              <w:t>Гмурман</w:t>
            </w:r>
            <w:proofErr w:type="spellEnd"/>
            <w:r w:rsidRPr="00EE30ED">
              <w:rPr>
                <w:rFonts w:ascii="Times New Roman" w:hAnsi="Times New Roman" w:cs="Times New Roman"/>
                <w:sz w:val="24"/>
                <w:szCs w:val="24"/>
              </w:rPr>
              <w:t>, В. Е.  Руководство к решению задач по теории вероятностей и математической статистике</w:t>
            </w:r>
            <w:proofErr w:type="gramStart"/>
            <w:r w:rsidRPr="00EE30ED">
              <w:rPr>
                <w:rFonts w:ascii="Times New Roman" w:hAnsi="Times New Roman" w:cs="Times New Roman"/>
                <w:sz w:val="24"/>
                <w:szCs w:val="24"/>
              </w:rPr>
              <w:t xml:space="preserve"> :</w:t>
            </w:r>
            <w:proofErr w:type="gramEnd"/>
            <w:r w:rsidRPr="00EE30ED">
              <w:rPr>
                <w:rFonts w:ascii="Times New Roman" w:hAnsi="Times New Roman" w:cs="Times New Roman"/>
                <w:sz w:val="24"/>
                <w:szCs w:val="24"/>
              </w:rPr>
              <w:t xml:space="preserve"> учебник для вузов / В. Е. </w:t>
            </w:r>
            <w:proofErr w:type="spellStart"/>
            <w:r w:rsidRPr="00EE30ED">
              <w:rPr>
                <w:rFonts w:ascii="Times New Roman" w:hAnsi="Times New Roman" w:cs="Times New Roman"/>
                <w:sz w:val="24"/>
                <w:szCs w:val="24"/>
              </w:rPr>
              <w:t>Гмурман</w:t>
            </w:r>
            <w:proofErr w:type="spellEnd"/>
            <w:r w:rsidRPr="00EE30ED">
              <w:rPr>
                <w:rFonts w:ascii="Times New Roman" w:hAnsi="Times New Roman" w:cs="Times New Roman"/>
                <w:sz w:val="24"/>
                <w:szCs w:val="24"/>
              </w:rPr>
              <w:t xml:space="preserve">. — 11-е изд., </w:t>
            </w:r>
            <w:proofErr w:type="spellStart"/>
            <w:r w:rsidRPr="00EE30ED">
              <w:rPr>
                <w:rFonts w:ascii="Times New Roman" w:hAnsi="Times New Roman" w:cs="Times New Roman"/>
                <w:sz w:val="24"/>
                <w:szCs w:val="24"/>
              </w:rPr>
              <w:t>перераб</w:t>
            </w:r>
            <w:proofErr w:type="spellEnd"/>
            <w:r w:rsidRPr="00EE30ED">
              <w:rPr>
                <w:rFonts w:ascii="Times New Roman" w:hAnsi="Times New Roman" w:cs="Times New Roman"/>
                <w:sz w:val="24"/>
                <w:szCs w:val="24"/>
              </w:rPr>
              <w:t xml:space="preserve">. и доп. — Москва : Издательство </w:t>
            </w:r>
            <w:proofErr w:type="spellStart"/>
            <w:r w:rsidRPr="00EE30ED">
              <w:rPr>
                <w:rFonts w:ascii="Times New Roman" w:hAnsi="Times New Roman" w:cs="Times New Roman"/>
                <w:sz w:val="24"/>
                <w:szCs w:val="24"/>
              </w:rPr>
              <w:t>Юрайт</w:t>
            </w:r>
            <w:proofErr w:type="spellEnd"/>
            <w:r w:rsidRPr="00EE30ED">
              <w:rPr>
                <w:rFonts w:ascii="Times New Roman" w:hAnsi="Times New Roman" w:cs="Times New Roman"/>
                <w:sz w:val="24"/>
                <w:szCs w:val="24"/>
              </w:rPr>
              <w:t>, 2025. — 406 с.</w:t>
            </w:r>
          </w:p>
        </w:tc>
        <w:tc>
          <w:tcPr>
            <w:tcW w:w="920" w:type="pct"/>
            <w:shd w:val="clear" w:color="auto" w:fill="auto"/>
            <w:vAlign w:val="center"/>
            <w:hideMark/>
          </w:tcPr>
          <w:p w14:paraId="5756A161" w14:textId="77777777" w:rsidR="00262CF0" w:rsidRPr="007E6725" w:rsidRDefault="007543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EE30ED">
                <w:rPr>
                  <w:color w:val="00008B"/>
                  <w:u w:val="single"/>
                  <w:lang w:val="en-US"/>
                </w:rPr>
                <w:t>https://urait.ru/viewer/rukovo ... ematicheskoy-statistike-559583</w:t>
              </w:r>
            </w:hyperlink>
          </w:p>
        </w:tc>
      </w:tr>
      <w:tr w:rsidR="00262CF0" w:rsidRPr="00CD7A6D" w14:paraId="2D93841F" w14:textId="77777777" w:rsidTr="00E4641F">
        <w:trPr>
          <w:trHeight w:val="354"/>
        </w:trPr>
        <w:tc>
          <w:tcPr>
            <w:tcW w:w="4080" w:type="pct"/>
            <w:shd w:val="clear" w:color="auto" w:fill="auto"/>
            <w:vAlign w:val="center"/>
          </w:tcPr>
          <w:p w14:paraId="2CEC418D" w14:textId="77777777" w:rsidR="00262CF0" w:rsidRPr="00EE30ED" w:rsidRDefault="00984247" w:rsidP="00AA7A6A">
            <w:pPr>
              <w:rPr>
                <w:rFonts w:ascii="Times New Roman" w:hAnsi="Times New Roman" w:cs="Times New Roman"/>
                <w:lang w:bidi="ru-RU"/>
              </w:rPr>
            </w:pPr>
            <w:r w:rsidRPr="00EE30ED">
              <w:rPr>
                <w:rFonts w:ascii="Times New Roman" w:hAnsi="Times New Roman" w:cs="Times New Roman"/>
                <w:sz w:val="24"/>
                <w:szCs w:val="24"/>
              </w:rPr>
              <w:t>Кремер, Н. Ш.  Теория вероятностей и математическая статистика</w:t>
            </w:r>
            <w:proofErr w:type="gramStart"/>
            <w:r w:rsidRPr="00EE30ED">
              <w:rPr>
                <w:rFonts w:ascii="Times New Roman" w:hAnsi="Times New Roman" w:cs="Times New Roman"/>
                <w:sz w:val="24"/>
                <w:szCs w:val="24"/>
              </w:rPr>
              <w:t xml:space="preserve"> :</w:t>
            </w:r>
            <w:proofErr w:type="gramEnd"/>
            <w:r w:rsidRPr="00EE30ED">
              <w:rPr>
                <w:rFonts w:ascii="Times New Roman" w:hAnsi="Times New Roman" w:cs="Times New Roman"/>
                <w:sz w:val="24"/>
                <w:szCs w:val="24"/>
              </w:rPr>
              <w:t xml:space="preserve"> учебник и практикум для вузов / Н. Ш. Кремер. — 5-е изд., </w:t>
            </w:r>
            <w:proofErr w:type="spellStart"/>
            <w:r w:rsidRPr="00EE30ED">
              <w:rPr>
                <w:rFonts w:ascii="Times New Roman" w:hAnsi="Times New Roman" w:cs="Times New Roman"/>
                <w:sz w:val="24"/>
                <w:szCs w:val="24"/>
              </w:rPr>
              <w:t>перераб</w:t>
            </w:r>
            <w:proofErr w:type="spellEnd"/>
            <w:r w:rsidRPr="00EE30ED">
              <w:rPr>
                <w:rFonts w:ascii="Times New Roman" w:hAnsi="Times New Roman" w:cs="Times New Roman"/>
                <w:sz w:val="24"/>
                <w:szCs w:val="24"/>
              </w:rPr>
              <w:t xml:space="preserve">. и доп. — Москва : Издательство </w:t>
            </w:r>
            <w:proofErr w:type="spellStart"/>
            <w:r w:rsidRPr="00EE30ED">
              <w:rPr>
                <w:rFonts w:ascii="Times New Roman" w:hAnsi="Times New Roman" w:cs="Times New Roman"/>
                <w:sz w:val="24"/>
                <w:szCs w:val="24"/>
              </w:rPr>
              <w:t>Юрайт</w:t>
            </w:r>
            <w:proofErr w:type="spellEnd"/>
            <w:r w:rsidRPr="00EE30ED">
              <w:rPr>
                <w:rFonts w:ascii="Times New Roman" w:hAnsi="Times New Roman" w:cs="Times New Roman"/>
                <w:sz w:val="24"/>
                <w:szCs w:val="24"/>
              </w:rPr>
              <w:t>, 2025. — 538 с.</w:t>
            </w:r>
          </w:p>
        </w:tc>
        <w:tc>
          <w:tcPr>
            <w:tcW w:w="920" w:type="pct"/>
            <w:shd w:val="clear" w:color="auto" w:fill="auto"/>
            <w:vAlign w:val="center"/>
            <w:hideMark/>
          </w:tcPr>
          <w:p w14:paraId="7E9B7990" w14:textId="77777777" w:rsidR="00262CF0" w:rsidRPr="007E6725" w:rsidRDefault="007543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EE30ED">
                <w:rPr>
                  <w:color w:val="00008B"/>
                  <w:u w:val="single"/>
                  <w:lang w:val="en-US"/>
                </w:rPr>
                <w:t>https://urait.ru/viewer/teoriy ... maticheskaya-statistika-565694</w:t>
              </w:r>
            </w:hyperlink>
          </w:p>
        </w:tc>
      </w:tr>
    </w:tbl>
    <w:p w14:paraId="570D085B" w14:textId="77777777" w:rsidR="0091168E" w:rsidRPr="00EE30ED"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4E31142" w14:textId="77777777" w:rsidTr="007B550D">
        <w:tc>
          <w:tcPr>
            <w:tcW w:w="9345" w:type="dxa"/>
          </w:tcPr>
          <w:p w14:paraId="0F40680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AAB6D1A" w14:textId="77777777" w:rsidTr="007B550D">
        <w:tc>
          <w:tcPr>
            <w:tcW w:w="9345" w:type="dxa"/>
          </w:tcPr>
          <w:p w14:paraId="0619E67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B1AEDEC" w14:textId="77777777" w:rsidTr="007B550D">
        <w:tc>
          <w:tcPr>
            <w:tcW w:w="9345" w:type="dxa"/>
          </w:tcPr>
          <w:p w14:paraId="0D853A5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FAEABEB" w14:textId="77777777" w:rsidTr="007B550D">
        <w:tc>
          <w:tcPr>
            <w:tcW w:w="9345" w:type="dxa"/>
          </w:tcPr>
          <w:p w14:paraId="63264EE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5434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EE30ED" w:rsidRDefault="002C735C" w:rsidP="002C735C">
            <w:pPr>
              <w:pStyle w:val="Style214"/>
              <w:ind w:firstLine="0"/>
              <w:jc w:val="center"/>
              <w:rPr>
                <w:b/>
                <w:sz w:val="22"/>
                <w:szCs w:val="22"/>
              </w:rPr>
            </w:pPr>
            <w:r w:rsidRPr="00EE30ED">
              <w:rPr>
                <w:b/>
                <w:sz w:val="22"/>
                <w:szCs w:val="22"/>
              </w:rPr>
              <w:t>Наименование учебных аудиторий, перечень</w:t>
            </w:r>
          </w:p>
        </w:tc>
        <w:tc>
          <w:tcPr>
            <w:tcW w:w="2262" w:type="dxa"/>
            <w:shd w:val="clear" w:color="auto" w:fill="auto"/>
          </w:tcPr>
          <w:p w14:paraId="3A00FEF8" w14:textId="77777777" w:rsidR="002C735C" w:rsidRPr="00EE30ED" w:rsidRDefault="002C735C" w:rsidP="002C735C">
            <w:pPr>
              <w:pStyle w:val="Style214"/>
              <w:ind w:firstLine="0"/>
              <w:jc w:val="center"/>
              <w:rPr>
                <w:b/>
                <w:sz w:val="22"/>
                <w:szCs w:val="22"/>
              </w:rPr>
            </w:pPr>
            <w:r w:rsidRPr="00EE30ED">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EE30ED" w:rsidRDefault="00B43524" w:rsidP="002718E2">
            <w:pPr>
              <w:pStyle w:val="Style214"/>
              <w:ind w:firstLine="0"/>
              <w:rPr>
                <w:sz w:val="22"/>
                <w:szCs w:val="22"/>
              </w:rPr>
            </w:pPr>
            <w:r w:rsidRPr="00EE30ED">
              <w:rPr>
                <w:sz w:val="22"/>
                <w:szCs w:val="22"/>
              </w:rPr>
              <w:t xml:space="preserve">Ауд. 1066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E30ED">
              <w:rPr>
                <w:sz w:val="22"/>
                <w:szCs w:val="22"/>
              </w:rPr>
              <w:t>комплексом.Специализированная</w:t>
            </w:r>
            <w:proofErr w:type="spellEnd"/>
            <w:r w:rsidRPr="00EE30ED">
              <w:rPr>
                <w:sz w:val="22"/>
                <w:szCs w:val="22"/>
              </w:rPr>
              <w:t xml:space="preserve">  мебель и оборудование: Учебная мебель на  74 посадочных места, рабочее место преподавателя, доска меловая - 1 шт., стол - 1 шт., кафедра - 1 шт., </w:t>
            </w:r>
            <w:r w:rsidRPr="00EE30ED">
              <w:rPr>
                <w:sz w:val="22"/>
                <w:szCs w:val="22"/>
                <w:lang w:val="en-US"/>
              </w:rPr>
              <w:t>Smart</w:t>
            </w:r>
            <w:r w:rsidRPr="00EE30ED">
              <w:rPr>
                <w:sz w:val="22"/>
                <w:szCs w:val="22"/>
              </w:rPr>
              <w:t xml:space="preserve"> Телевизор </w:t>
            </w:r>
            <w:r w:rsidRPr="00EE30ED">
              <w:rPr>
                <w:sz w:val="22"/>
                <w:szCs w:val="22"/>
                <w:lang w:val="en-US"/>
              </w:rPr>
              <w:t>LE</w:t>
            </w:r>
            <w:r w:rsidRPr="00EE30ED">
              <w:rPr>
                <w:sz w:val="22"/>
                <w:szCs w:val="22"/>
              </w:rPr>
              <w:t>43</w:t>
            </w:r>
            <w:r w:rsidRPr="00EE30ED">
              <w:rPr>
                <w:sz w:val="22"/>
                <w:szCs w:val="22"/>
                <w:lang w:val="en-US"/>
              </w:rPr>
              <w:t>K</w:t>
            </w:r>
            <w:r w:rsidRPr="00EE30ED">
              <w:rPr>
                <w:sz w:val="22"/>
                <w:szCs w:val="22"/>
              </w:rPr>
              <w:t>6500</w:t>
            </w:r>
            <w:r w:rsidRPr="00EE30ED">
              <w:rPr>
                <w:sz w:val="22"/>
                <w:szCs w:val="22"/>
                <w:lang w:val="en-US"/>
              </w:rPr>
              <w:t>U</w:t>
            </w:r>
            <w:r w:rsidRPr="00EE30ED">
              <w:rPr>
                <w:sz w:val="22"/>
                <w:szCs w:val="22"/>
              </w:rPr>
              <w:t xml:space="preserve"> Размер экрана-42" - 1 шт. Переносной мультимедийный комплект: Ноутбук </w:t>
            </w:r>
            <w:r w:rsidRPr="00EE30ED">
              <w:rPr>
                <w:sz w:val="22"/>
                <w:szCs w:val="22"/>
                <w:lang w:val="en-US"/>
              </w:rPr>
              <w:t>HP</w:t>
            </w:r>
            <w:r w:rsidRPr="00EE30ED">
              <w:rPr>
                <w:sz w:val="22"/>
                <w:szCs w:val="22"/>
              </w:rPr>
              <w:t xml:space="preserve"> 250 </w:t>
            </w:r>
            <w:r w:rsidRPr="00EE30ED">
              <w:rPr>
                <w:sz w:val="22"/>
                <w:szCs w:val="22"/>
                <w:lang w:val="en-US"/>
              </w:rPr>
              <w:t>G</w:t>
            </w:r>
            <w:r w:rsidRPr="00EE30ED">
              <w:rPr>
                <w:sz w:val="22"/>
                <w:szCs w:val="22"/>
              </w:rPr>
              <w:t>6 1</w:t>
            </w:r>
            <w:r w:rsidRPr="00EE30ED">
              <w:rPr>
                <w:sz w:val="22"/>
                <w:szCs w:val="22"/>
                <w:lang w:val="en-US"/>
              </w:rPr>
              <w:t>WY</w:t>
            </w:r>
            <w:r w:rsidRPr="00EE30ED">
              <w:rPr>
                <w:sz w:val="22"/>
                <w:szCs w:val="22"/>
              </w:rPr>
              <w:t>58</w:t>
            </w:r>
            <w:r w:rsidRPr="00EE30ED">
              <w:rPr>
                <w:sz w:val="22"/>
                <w:szCs w:val="22"/>
                <w:lang w:val="en-US"/>
              </w:rPr>
              <w:t>EA</w:t>
            </w:r>
            <w:r w:rsidRPr="00EE30ED">
              <w:rPr>
                <w:sz w:val="22"/>
                <w:szCs w:val="22"/>
              </w:rPr>
              <w:t xml:space="preserve">, Мультимедийный проектор </w:t>
            </w:r>
            <w:r w:rsidRPr="00EE30ED">
              <w:rPr>
                <w:sz w:val="22"/>
                <w:szCs w:val="22"/>
                <w:lang w:val="en-US"/>
              </w:rPr>
              <w:t>LG</w:t>
            </w:r>
            <w:r w:rsidRPr="00EE30ED">
              <w:rPr>
                <w:sz w:val="22"/>
                <w:szCs w:val="22"/>
              </w:rPr>
              <w:t xml:space="preserve"> </w:t>
            </w:r>
            <w:r w:rsidRPr="00EE30ED">
              <w:rPr>
                <w:sz w:val="22"/>
                <w:szCs w:val="22"/>
                <w:lang w:val="en-US"/>
              </w:rPr>
              <w:t>PF</w:t>
            </w:r>
            <w:r w:rsidRPr="00EE30ED">
              <w:rPr>
                <w:sz w:val="22"/>
                <w:szCs w:val="22"/>
              </w:rPr>
              <w:t>1500</w:t>
            </w:r>
            <w:r w:rsidRPr="00EE30ED">
              <w:rPr>
                <w:sz w:val="22"/>
                <w:szCs w:val="22"/>
                <w:lang w:val="en-US"/>
              </w:rPr>
              <w:t>G</w:t>
            </w:r>
            <w:r w:rsidRPr="00EE30E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E30ED" w:rsidRDefault="00B43524" w:rsidP="002718E2">
            <w:pPr>
              <w:pStyle w:val="Style214"/>
              <w:ind w:firstLine="0"/>
              <w:rPr>
                <w:sz w:val="22"/>
                <w:szCs w:val="22"/>
              </w:rPr>
            </w:pPr>
            <w:r w:rsidRPr="00EE30ED">
              <w:rPr>
                <w:sz w:val="22"/>
                <w:szCs w:val="22"/>
              </w:rPr>
              <w:t>191023, г. Санкт-Петербург, ул. Канал Грибоедова, 30/32, литер «А», «Б», «Р»</w:t>
            </w:r>
          </w:p>
        </w:tc>
      </w:tr>
      <w:tr w:rsidR="002C735C" w:rsidRPr="007E6725" w14:paraId="0F14B9BF" w14:textId="77777777" w:rsidTr="008416EB">
        <w:tc>
          <w:tcPr>
            <w:tcW w:w="7797" w:type="dxa"/>
            <w:shd w:val="clear" w:color="auto" w:fill="auto"/>
          </w:tcPr>
          <w:p w14:paraId="7B063DB2" w14:textId="77777777" w:rsidR="002C735C" w:rsidRPr="00EE30ED" w:rsidRDefault="00B43524" w:rsidP="002718E2">
            <w:pPr>
              <w:pStyle w:val="Style214"/>
              <w:ind w:firstLine="0"/>
              <w:rPr>
                <w:sz w:val="22"/>
                <w:szCs w:val="22"/>
              </w:rPr>
            </w:pPr>
            <w:r w:rsidRPr="00EE30ED">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E30ED">
              <w:rPr>
                <w:sz w:val="22"/>
                <w:szCs w:val="22"/>
              </w:rPr>
              <w:t>комплексом.Специализированная</w:t>
            </w:r>
            <w:proofErr w:type="spellEnd"/>
            <w:r w:rsidRPr="00EE30ED">
              <w:rPr>
                <w:sz w:val="22"/>
                <w:szCs w:val="22"/>
              </w:rPr>
              <w:t xml:space="preserve">  мебель и оборудование: Учебная мебель на  54 посадочных места, рабочее место преподавателя, кафедра - 1 шт., доска меловая  (3-х секционная) - 1 шт.,  стул - 1 шт., жалюзи - 2 шт., Компьютер </w:t>
            </w:r>
            <w:r w:rsidRPr="00EE30ED">
              <w:rPr>
                <w:sz w:val="22"/>
                <w:szCs w:val="22"/>
                <w:lang w:val="en-US"/>
              </w:rPr>
              <w:t>Intel</w:t>
            </w:r>
            <w:r w:rsidRPr="00EE30ED">
              <w:rPr>
                <w:sz w:val="22"/>
                <w:szCs w:val="22"/>
              </w:rPr>
              <w:t xml:space="preserve"> </w:t>
            </w:r>
            <w:proofErr w:type="spellStart"/>
            <w:r w:rsidRPr="00EE30ED">
              <w:rPr>
                <w:sz w:val="22"/>
                <w:szCs w:val="22"/>
                <w:lang w:val="en-US"/>
              </w:rPr>
              <w:t>i</w:t>
            </w:r>
            <w:proofErr w:type="spellEnd"/>
            <w:r w:rsidRPr="00EE30ED">
              <w:rPr>
                <w:sz w:val="22"/>
                <w:szCs w:val="22"/>
              </w:rPr>
              <w:t xml:space="preserve">3-2100 2.4 </w:t>
            </w:r>
            <w:proofErr w:type="spellStart"/>
            <w:r w:rsidRPr="00EE30ED">
              <w:rPr>
                <w:sz w:val="22"/>
                <w:szCs w:val="22"/>
                <w:lang w:val="en-US"/>
              </w:rPr>
              <w:t>Ghz</w:t>
            </w:r>
            <w:proofErr w:type="spellEnd"/>
            <w:r w:rsidRPr="00EE30ED">
              <w:rPr>
                <w:sz w:val="22"/>
                <w:szCs w:val="22"/>
              </w:rPr>
              <w:t>/4</w:t>
            </w:r>
            <w:r w:rsidRPr="00EE30ED">
              <w:rPr>
                <w:sz w:val="22"/>
                <w:szCs w:val="22"/>
                <w:lang w:val="en-US"/>
              </w:rPr>
              <w:t>Gb</w:t>
            </w:r>
            <w:r w:rsidRPr="00EE30ED">
              <w:rPr>
                <w:sz w:val="22"/>
                <w:szCs w:val="22"/>
              </w:rPr>
              <w:t>/500</w:t>
            </w:r>
            <w:r w:rsidRPr="00EE30ED">
              <w:rPr>
                <w:sz w:val="22"/>
                <w:szCs w:val="22"/>
                <w:lang w:val="en-US"/>
              </w:rPr>
              <w:t>Gb</w:t>
            </w:r>
            <w:r w:rsidRPr="00EE30ED">
              <w:rPr>
                <w:sz w:val="22"/>
                <w:szCs w:val="22"/>
              </w:rPr>
              <w:t>/</w:t>
            </w:r>
            <w:r w:rsidRPr="00EE30ED">
              <w:rPr>
                <w:sz w:val="22"/>
                <w:szCs w:val="22"/>
                <w:lang w:val="en-US"/>
              </w:rPr>
              <w:t>Acer</w:t>
            </w:r>
            <w:r w:rsidRPr="00EE30ED">
              <w:rPr>
                <w:sz w:val="22"/>
                <w:szCs w:val="22"/>
              </w:rPr>
              <w:t xml:space="preserve"> </w:t>
            </w:r>
            <w:r w:rsidRPr="00EE30ED">
              <w:rPr>
                <w:sz w:val="22"/>
                <w:szCs w:val="22"/>
                <w:lang w:val="en-US"/>
              </w:rPr>
              <w:t>V</w:t>
            </w:r>
            <w:r w:rsidRPr="00EE30ED">
              <w:rPr>
                <w:sz w:val="22"/>
                <w:szCs w:val="22"/>
              </w:rPr>
              <w:t xml:space="preserve">193 19" - 1 шт., Мультимедийный проектор Тип 1 </w:t>
            </w:r>
            <w:proofErr w:type="spellStart"/>
            <w:r w:rsidRPr="00EE30ED">
              <w:rPr>
                <w:sz w:val="22"/>
                <w:szCs w:val="22"/>
                <w:lang w:val="en-US"/>
              </w:rPr>
              <w:t>Optoma</w:t>
            </w:r>
            <w:proofErr w:type="spellEnd"/>
            <w:r w:rsidRPr="00EE30ED">
              <w:rPr>
                <w:sz w:val="22"/>
                <w:szCs w:val="22"/>
              </w:rPr>
              <w:t xml:space="preserve"> </w:t>
            </w:r>
            <w:r w:rsidRPr="00EE30ED">
              <w:rPr>
                <w:sz w:val="22"/>
                <w:szCs w:val="22"/>
                <w:lang w:val="en-US"/>
              </w:rPr>
              <w:t>x</w:t>
            </w:r>
            <w:r w:rsidRPr="00EE30ED">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79C203" w14:textId="77777777" w:rsidR="002C735C" w:rsidRPr="00EE30ED" w:rsidRDefault="00B43524" w:rsidP="002718E2">
            <w:pPr>
              <w:pStyle w:val="Style214"/>
              <w:ind w:firstLine="0"/>
              <w:rPr>
                <w:sz w:val="22"/>
                <w:szCs w:val="22"/>
              </w:rPr>
            </w:pPr>
            <w:r w:rsidRPr="00EE30ED">
              <w:rPr>
                <w:sz w:val="22"/>
                <w:szCs w:val="22"/>
              </w:rPr>
              <w:t>191023, г. Санкт-Петербург, ул. Канал Грибоедова, 30/32, литер «А», «Б», «Р»</w:t>
            </w:r>
          </w:p>
        </w:tc>
      </w:tr>
      <w:tr w:rsidR="002C735C" w:rsidRPr="007E6725" w14:paraId="36B1EA90" w14:textId="77777777" w:rsidTr="008416EB">
        <w:tc>
          <w:tcPr>
            <w:tcW w:w="7797" w:type="dxa"/>
            <w:shd w:val="clear" w:color="auto" w:fill="auto"/>
          </w:tcPr>
          <w:p w14:paraId="292680E5" w14:textId="77777777" w:rsidR="002C735C" w:rsidRPr="00EE30ED" w:rsidRDefault="00B43524" w:rsidP="002718E2">
            <w:pPr>
              <w:pStyle w:val="Style214"/>
              <w:ind w:firstLine="0"/>
              <w:rPr>
                <w:sz w:val="22"/>
                <w:szCs w:val="22"/>
              </w:rPr>
            </w:pPr>
            <w:r w:rsidRPr="00EE30ED">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E30ED">
              <w:rPr>
                <w:sz w:val="22"/>
                <w:szCs w:val="22"/>
              </w:rPr>
              <w:t>комплексом.Специализированная</w:t>
            </w:r>
            <w:proofErr w:type="spellEnd"/>
            <w:r w:rsidRPr="00EE30ED">
              <w:rPr>
                <w:sz w:val="22"/>
                <w:szCs w:val="22"/>
              </w:rPr>
              <w:t xml:space="preserve">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EE30ED">
              <w:rPr>
                <w:sz w:val="22"/>
                <w:szCs w:val="22"/>
                <w:lang w:val="en-US"/>
              </w:rPr>
              <w:t>Intel</w:t>
            </w:r>
            <w:r w:rsidRPr="00EE30ED">
              <w:rPr>
                <w:sz w:val="22"/>
                <w:szCs w:val="22"/>
              </w:rPr>
              <w:t xml:space="preserve"> </w:t>
            </w:r>
            <w:proofErr w:type="spellStart"/>
            <w:r w:rsidRPr="00EE30ED">
              <w:rPr>
                <w:sz w:val="22"/>
                <w:szCs w:val="22"/>
                <w:lang w:val="en-US"/>
              </w:rPr>
              <w:t>i</w:t>
            </w:r>
            <w:proofErr w:type="spellEnd"/>
            <w:r w:rsidRPr="00EE30ED">
              <w:rPr>
                <w:sz w:val="22"/>
                <w:szCs w:val="22"/>
              </w:rPr>
              <w:t xml:space="preserve">3-2100 2.4 </w:t>
            </w:r>
            <w:proofErr w:type="spellStart"/>
            <w:r w:rsidRPr="00EE30ED">
              <w:rPr>
                <w:sz w:val="22"/>
                <w:szCs w:val="22"/>
                <w:lang w:val="en-US"/>
              </w:rPr>
              <w:t>Ghz</w:t>
            </w:r>
            <w:proofErr w:type="spellEnd"/>
            <w:r w:rsidRPr="00EE30ED">
              <w:rPr>
                <w:sz w:val="22"/>
                <w:szCs w:val="22"/>
              </w:rPr>
              <w:t>/4</w:t>
            </w:r>
            <w:r w:rsidRPr="00EE30ED">
              <w:rPr>
                <w:sz w:val="22"/>
                <w:szCs w:val="22"/>
                <w:lang w:val="en-US"/>
              </w:rPr>
              <w:t>Gb</w:t>
            </w:r>
            <w:r w:rsidRPr="00EE30ED">
              <w:rPr>
                <w:sz w:val="22"/>
                <w:szCs w:val="22"/>
              </w:rPr>
              <w:t>/500</w:t>
            </w:r>
            <w:r w:rsidRPr="00EE30ED">
              <w:rPr>
                <w:sz w:val="22"/>
                <w:szCs w:val="22"/>
                <w:lang w:val="en-US"/>
              </w:rPr>
              <w:t>Gb</w:t>
            </w:r>
            <w:r w:rsidRPr="00EE30ED">
              <w:rPr>
                <w:sz w:val="22"/>
                <w:szCs w:val="22"/>
              </w:rPr>
              <w:t>/</w:t>
            </w:r>
            <w:r w:rsidRPr="00EE30ED">
              <w:rPr>
                <w:sz w:val="22"/>
                <w:szCs w:val="22"/>
                <w:lang w:val="en-US"/>
              </w:rPr>
              <w:t>Acer</w:t>
            </w:r>
            <w:r w:rsidRPr="00EE30ED">
              <w:rPr>
                <w:sz w:val="22"/>
                <w:szCs w:val="22"/>
              </w:rPr>
              <w:t xml:space="preserve"> </w:t>
            </w:r>
            <w:r w:rsidRPr="00EE30ED">
              <w:rPr>
                <w:sz w:val="22"/>
                <w:szCs w:val="22"/>
                <w:lang w:val="en-US"/>
              </w:rPr>
              <w:t>V</w:t>
            </w:r>
            <w:r w:rsidRPr="00EE30ED">
              <w:rPr>
                <w:sz w:val="22"/>
                <w:szCs w:val="22"/>
              </w:rPr>
              <w:t xml:space="preserve">193 19" - 1 шт.,  Мультимедийный проектор Тип 2 </w:t>
            </w:r>
            <w:r w:rsidRPr="00EE30ED">
              <w:rPr>
                <w:sz w:val="22"/>
                <w:szCs w:val="22"/>
                <w:lang w:val="en-US"/>
              </w:rPr>
              <w:t>Panasonic</w:t>
            </w:r>
            <w:r w:rsidRPr="00EE30ED">
              <w:rPr>
                <w:sz w:val="22"/>
                <w:szCs w:val="22"/>
              </w:rPr>
              <w:t xml:space="preserve"> </w:t>
            </w:r>
            <w:r w:rsidRPr="00EE30ED">
              <w:rPr>
                <w:sz w:val="22"/>
                <w:szCs w:val="22"/>
                <w:lang w:val="en-US"/>
              </w:rPr>
              <w:t>PT</w:t>
            </w:r>
            <w:r w:rsidRPr="00EE30ED">
              <w:rPr>
                <w:sz w:val="22"/>
                <w:szCs w:val="22"/>
              </w:rPr>
              <w:t>-</w:t>
            </w:r>
            <w:r w:rsidRPr="00EE30ED">
              <w:rPr>
                <w:sz w:val="22"/>
                <w:szCs w:val="22"/>
                <w:lang w:val="en-US"/>
              </w:rPr>
              <w:t>VX</w:t>
            </w:r>
            <w:r w:rsidRPr="00EE30ED">
              <w:rPr>
                <w:sz w:val="22"/>
                <w:szCs w:val="22"/>
              </w:rPr>
              <w:t xml:space="preserve">610Е - 1 шт., Экран с электроприводом </w:t>
            </w:r>
            <w:proofErr w:type="spellStart"/>
            <w:r w:rsidRPr="00EE30ED">
              <w:rPr>
                <w:sz w:val="22"/>
                <w:szCs w:val="22"/>
                <w:lang w:val="en-US"/>
              </w:rPr>
              <w:t>ScreenMedia</w:t>
            </w:r>
            <w:proofErr w:type="spellEnd"/>
            <w:r w:rsidRPr="00EE30ED">
              <w:rPr>
                <w:sz w:val="22"/>
                <w:szCs w:val="22"/>
              </w:rPr>
              <w:t xml:space="preserve"> </w:t>
            </w:r>
            <w:r w:rsidRPr="00EE30ED">
              <w:rPr>
                <w:sz w:val="22"/>
                <w:szCs w:val="22"/>
                <w:lang w:val="en-US"/>
              </w:rPr>
              <w:t>Champion</w:t>
            </w:r>
            <w:r w:rsidRPr="00EE30ED">
              <w:rPr>
                <w:sz w:val="22"/>
                <w:szCs w:val="22"/>
              </w:rPr>
              <w:t xml:space="preserve"> 244х183см (</w:t>
            </w:r>
            <w:r w:rsidRPr="00EE30ED">
              <w:rPr>
                <w:sz w:val="22"/>
                <w:szCs w:val="22"/>
                <w:lang w:val="en-US"/>
              </w:rPr>
              <w:t>SCM</w:t>
            </w:r>
            <w:r w:rsidRPr="00EE30ED">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52BA6FC" w14:textId="77777777" w:rsidR="002C735C" w:rsidRPr="00EE30ED" w:rsidRDefault="00B43524" w:rsidP="002718E2">
            <w:pPr>
              <w:pStyle w:val="Style214"/>
              <w:ind w:firstLine="0"/>
              <w:rPr>
                <w:sz w:val="22"/>
                <w:szCs w:val="22"/>
              </w:rPr>
            </w:pPr>
            <w:r w:rsidRPr="00EE30ED">
              <w:rPr>
                <w:sz w:val="22"/>
                <w:szCs w:val="22"/>
              </w:rPr>
              <w:t>191023, г. Санкт-Петербург, ул. Канал Грибоедова, 30/32, литер «А», «Б», «Р»</w:t>
            </w:r>
          </w:p>
        </w:tc>
      </w:tr>
      <w:tr w:rsidR="002C735C" w:rsidRPr="007E6725" w14:paraId="69DDBA4D" w14:textId="77777777" w:rsidTr="008416EB">
        <w:tc>
          <w:tcPr>
            <w:tcW w:w="7797" w:type="dxa"/>
            <w:shd w:val="clear" w:color="auto" w:fill="auto"/>
          </w:tcPr>
          <w:p w14:paraId="6280680F" w14:textId="77777777" w:rsidR="002C735C" w:rsidRPr="00EE30ED" w:rsidRDefault="00B43524" w:rsidP="002718E2">
            <w:pPr>
              <w:pStyle w:val="Style214"/>
              <w:ind w:firstLine="0"/>
              <w:rPr>
                <w:sz w:val="22"/>
                <w:szCs w:val="22"/>
              </w:rPr>
            </w:pPr>
            <w:r w:rsidRPr="00EE30ED">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E30ED">
              <w:rPr>
                <w:sz w:val="22"/>
                <w:szCs w:val="22"/>
              </w:rPr>
              <w:t>комплексом.Специализированная</w:t>
            </w:r>
            <w:proofErr w:type="spellEnd"/>
            <w:r w:rsidRPr="00EE30ED">
              <w:rPr>
                <w:sz w:val="22"/>
                <w:szCs w:val="22"/>
              </w:rPr>
              <w:t xml:space="preserve">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EE30ED">
              <w:rPr>
                <w:sz w:val="22"/>
                <w:szCs w:val="22"/>
                <w:lang w:val="en-US"/>
              </w:rPr>
              <w:t>Intel</w:t>
            </w:r>
            <w:r w:rsidRPr="00EE30ED">
              <w:rPr>
                <w:sz w:val="22"/>
                <w:szCs w:val="22"/>
              </w:rPr>
              <w:t xml:space="preserve"> </w:t>
            </w:r>
            <w:proofErr w:type="spellStart"/>
            <w:r w:rsidRPr="00EE30ED">
              <w:rPr>
                <w:sz w:val="22"/>
                <w:szCs w:val="22"/>
                <w:lang w:val="en-US"/>
              </w:rPr>
              <w:t>i</w:t>
            </w:r>
            <w:proofErr w:type="spellEnd"/>
            <w:r w:rsidRPr="00EE30ED">
              <w:rPr>
                <w:sz w:val="22"/>
                <w:szCs w:val="22"/>
              </w:rPr>
              <w:t xml:space="preserve">3-2100 2.4 </w:t>
            </w:r>
            <w:proofErr w:type="spellStart"/>
            <w:r w:rsidRPr="00EE30ED">
              <w:rPr>
                <w:sz w:val="22"/>
                <w:szCs w:val="22"/>
                <w:lang w:val="en-US"/>
              </w:rPr>
              <w:t>Ghz</w:t>
            </w:r>
            <w:proofErr w:type="spellEnd"/>
            <w:r w:rsidRPr="00EE30ED">
              <w:rPr>
                <w:sz w:val="22"/>
                <w:szCs w:val="22"/>
              </w:rPr>
              <w:t xml:space="preserve"> /4</w:t>
            </w:r>
            <w:r w:rsidRPr="00EE30ED">
              <w:rPr>
                <w:sz w:val="22"/>
                <w:szCs w:val="22"/>
                <w:lang w:val="en-US"/>
              </w:rPr>
              <w:t>Gb</w:t>
            </w:r>
            <w:r w:rsidRPr="00EE30ED">
              <w:rPr>
                <w:sz w:val="22"/>
                <w:szCs w:val="22"/>
              </w:rPr>
              <w:t>/500</w:t>
            </w:r>
            <w:r w:rsidRPr="00EE30ED">
              <w:rPr>
                <w:sz w:val="22"/>
                <w:szCs w:val="22"/>
                <w:lang w:val="en-US"/>
              </w:rPr>
              <w:t>Gb</w:t>
            </w:r>
            <w:r w:rsidRPr="00EE30ED">
              <w:rPr>
                <w:sz w:val="22"/>
                <w:szCs w:val="22"/>
              </w:rPr>
              <w:t>/</w:t>
            </w:r>
            <w:r w:rsidRPr="00EE30ED">
              <w:rPr>
                <w:sz w:val="22"/>
                <w:szCs w:val="22"/>
                <w:lang w:val="en-US"/>
              </w:rPr>
              <w:t>Acer</w:t>
            </w:r>
            <w:r w:rsidRPr="00EE30ED">
              <w:rPr>
                <w:sz w:val="22"/>
                <w:szCs w:val="22"/>
              </w:rPr>
              <w:t xml:space="preserve"> </w:t>
            </w:r>
            <w:r w:rsidRPr="00EE30ED">
              <w:rPr>
                <w:sz w:val="22"/>
                <w:szCs w:val="22"/>
                <w:lang w:val="en-US"/>
              </w:rPr>
              <w:t>V</w:t>
            </w:r>
            <w:r w:rsidRPr="00EE30ED">
              <w:rPr>
                <w:sz w:val="22"/>
                <w:szCs w:val="22"/>
              </w:rPr>
              <w:t xml:space="preserve">193 19" - 1 шт., Экран с электроприводом </w:t>
            </w:r>
            <w:proofErr w:type="spellStart"/>
            <w:r w:rsidRPr="00EE30ED">
              <w:rPr>
                <w:sz w:val="22"/>
                <w:szCs w:val="22"/>
                <w:lang w:val="en-US"/>
              </w:rPr>
              <w:t>ScreenMedia</w:t>
            </w:r>
            <w:proofErr w:type="spellEnd"/>
            <w:r w:rsidRPr="00EE30ED">
              <w:rPr>
                <w:sz w:val="22"/>
                <w:szCs w:val="22"/>
              </w:rPr>
              <w:t xml:space="preserve"> </w:t>
            </w:r>
            <w:r w:rsidRPr="00EE30ED">
              <w:rPr>
                <w:sz w:val="22"/>
                <w:szCs w:val="22"/>
                <w:lang w:val="en-US"/>
              </w:rPr>
              <w:t>Champion</w:t>
            </w:r>
            <w:r w:rsidRPr="00EE30ED">
              <w:rPr>
                <w:sz w:val="22"/>
                <w:szCs w:val="22"/>
              </w:rPr>
              <w:t xml:space="preserve"> 244х183см </w:t>
            </w:r>
            <w:r w:rsidRPr="00EE30ED">
              <w:rPr>
                <w:sz w:val="22"/>
                <w:szCs w:val="22"/>
                <w:lang w:val="en-US"/>
              </w:rPr>
              <w:t>SCM</w:t>
            </w:r>
            <w:r w:rsidRPr="00EE30ED">
              <w:rPr>
                <w:sz w:val="22"/>
                <w:szCs w:val="22"/>
              </w:rPr>
              <w:t xml:space="preserve">-4304 - 1 шт., Мультимедийный проектор </w:t>
            </w:r>
            <w:r w:rsidRPr="00EE30ED">
              <w:rPr>
                <w:sz w:val="22"/>
                <w:szCs w:val="22"/>
                <w:lang w:val="en-US"/>
              </w:rPr>
              <w:t>Panasonic</w:t>
            </w:r>
            <w:r w:rsidRPr="00EE30ED">
              <w:rPr>
                <w:sz w:val="22"/>
                <w:szCs w:val="22"/>
              </w:rPr>
              <w:t xml:space="preserve"> </w:t>
            </w:r>
            <w:r w:rsidRPr="00EE30ED">
              <w:rPr>
                <w:sz w:val="22"/>
                <w:szCs w:val="22"/>
                <w:lang w:val="en-US"/>
              </w:rPr>
              <w:t>PT</w:t>
            </w:r>
            <w:r w:rsidRPr="00EE30ED">
              <w:rPr>
                <w:sz w:val="22"/>
                <w:szCs w:val="22"/>
              </w:rPr>
              <w:t>-</w:t>
            </w:r>
            <w:r w:rsidRPr="00EE30ED">
              <w:rPr>
                <w:sz w:val="22"/>
                <w:szCs w:val="22"/>
                <w:lang w:val="en-US"/>
              </w:rPr>
              <w:t>VX</w:t>
            </w:r>
            <w:r w:rsidRPr="00EE30ED">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324E7CE" w14:textId="77777777" w:rsidR="002C735C" w:rsidRPr="00EE30ED" w:rsidRDefault="00B43524" w:rsidP="002718E2">
            <w:pPr>
              <w:pStyle w:val="Style214"/>
              <w:ind w:firstLine="0"/>
              <w:rPr>
                <w:sz w:val="22"/>
                <w:szCs w:val="22"/>
              </w:rPr>
            </w:pPr>
            <w:r w:rsidRPr="00EE30ED">
              <w:rPr>
                <w:sz w:val="22"/>
                <w:szCs w:val="22"/>
              </w:rPr>
              <w:t>191023, г. Санкт-Петербург, ул. Канал Грибоедова, 30/32, литер «А», «Б», «Р»</w:t>
            </w:r>
          </w:p>
        </w:tc>
      </w:tr>
      <w:tr w:rsidR="002C735C" w:rsidRPr="007E6725" w14:paraId="65449D1A" w14:textId="77777777" w:rsidTr="008416EB">
        <w:tc>
          <w:tcPr>
            <w:tcW w:w="7797" w:type="dxa"/>
            <w:shd w:val="clear" w:color="auto" w:fill="auto"/>
          </w:tcPr>
          <w:p w14:paraId="7A410E89" w14:textId="77777777" w:rsidR="002C735C" w:rsidRPr="00EE30ED" w:rsidRDefault="00B43524" w:rsidP="002718E2">
            <w:pPr>
              <w:pStyle w:val="Style214"/>
              <w:ind w:firstLine="0"/>
              <w:rPr>
                <w:sz w:val="22"/>
                <w:szCs w:val="22"/>
              </w:rPr>
            </w:pPr>
            <w:r w:rsidRPr="00EE30ED">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E30ED">
              <w:rPr>
                <w:sz w:val="22"/>
                <w:szCs w:val="22"/>
              </w:rPr>
              <w:t>комплексом.Специализированная</w:t>
            </w:r>
            <w:proofErr w:type="spellEnd"/>
            <w:r w:rsidRPr="00EE30ED">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EE30ED">
              <w:rPr>
                <w:sz w:val="22"/>
                <w:szCs w:val="22"/>
                <w:lang w:val="en-US"/>
              </w:rPr>
              <w:t>Intel</w:t>
            </w:r>
            <w:r w:rsidRPr="00EE30ED">
              <w:rPr>
                <w:sz w:val="22"/>
                <w:szCs w:val="22"/>
              </w:rPr>
              <w:t xml:space="preserve"> </w:t>
            </w:r>
            <w:proofErr w:type="spellStart"/>
            <w:r w:rsidRPr="00EE30ED">
              <w:rPr>
                <w:sz w:val="22"/>
                <w:szCs w:val="22"/>
                <w:lang w:val="en-US"/>
              </w:rPr>
              <w:t>i</w:t>
            </w:r>
            <w:proofErr w:type="spellEnd"/>
            <w:r w:rsidRPr="00EE30ED">
              <w:rPr>
                <w:sz w:val="22"/>
                <w:szCs w:val="22"/>
              </w:rPr>
              <w:t xml:space="preserve">3-2100 2.4 </w:t>
            </w:r>
            <w:proofErr w:type="spellStart"/>
            <w:r w:rsidRPr="00EE30ED">
              <w:rPr>
                <w:sz w:val="22"/>
                <w:szCs w:val="22"/>
                <w:lang w:val="en-US"/>
              </w:rPr>
              <w:t>Ghz</w:t>
            </w:r>
            <w:proofErr w:type="spellEnd"/>
            <w:r w:rsidRPr="00EE30ED">
              <w:rPr>
                <w:sz w:val="22"/>
                <w:szCs w:val="22"/>
              </w:rPr>
              <w:t xml:space="preserve"> /4</w:t>
            </w:r>
            <w:r w:rsidRPr="00EE30ED">
              <w:rPr>
                <w:sz w:val="22"/>
                <w:szCs w:val="22"/>
                <w:lang w:val="en-US"/>
              </w:rPr>
              <w:t>Gb</w:t>
            </w:r>
            <w:r w:rsidRPr="00EE30ED">
              <w:rPr>
                <w:sz w:val="22"/>
                <w:szCs w:val="22"/>
              </w:rPr>
              <w:t>/500</w:t>
            </w:r>
            <w:r w:rsidRPr="00EE30ED">
              <w:rPr>
                <w:sz w:val="22"/>
                <w:szCs w:val="22"/>
                <w:lang w:val="en-US"/>
              </w:rPr>
              <w:t>Gb</w:t>
            </w:r>
            <w:r w:rsidRPr="00EE30ED">
              <w:rPr>
                <w:sz w:val="22"/>
                <w:szCs w:val="22"/>
              </w:rPr>
              <w:t>/</w:t>
            </w:r>
            <w:r w:rsidRPr="00EE30ED">
              <w:rPr>
                <w:sz w:val="22"/>
                <w:szCs w:val="22"/>
                <w:lang w:val="en-US"/>
              </w:rPr>
              <w:t>Acer</w:t>
            </w:r>
            <w:r w:rsidRPr="00EE30ED">
              <w:rPr>
                <w:sz w:val="22"/>
                <w:szCs w:val="22"/>
              </w:rPr>
              <w:t xml:space="preserve"> </w:t>
            </w:r>
            <w:r w:rsidRPr="00EE30ED">
              <w:rPr>
                <w:sz w:val="22"/>
                <w:szCs w:val="22"/>
                <w:lang w:val="en-US"/>
              </w:rPr>
              <w:t>V</w:t>
            </w:r>
            <w:r w:rsidRPr="00EE30ED">
              <w:rPr>
                <w:sz w:val="22"/>
                <w:szCs w:val="22"/>
              </w:rPr>
              <w:t xml:space="preserve">193 19" - 1 шт., Мультимедийный проектор  </w:t>
            </w:r>
            <w:proofErr w:type="spellStart"/>
            <w:r w:rsidRPr="00EE30ED">
              <w:rPr>
                <w:sz w:val="22"/>
                <w:szCs w:val="22"/>
                <w:lang w:val="en-US"/>
              </w:rPr>
              <w:t>Optoma</w:t>
            </w:r>
            <w:proofErr w:type="spellEnd"/>
            <w:r w:rsidRPr="00EE30ED">
              <w:rPr>
                <w:sz w:val="22"/>
                <w:szCs w:val="22"/>
              </w:rPr>
              <w:t xml:space="preserve"> </w:t>
            </w:r>
            <w:r w:rsidRPr="00EE30ED">
              <w:rPr>
                <w:sz w:val="22"/>
                <w:szCs w:val="22"/>
                <w:lang w:val="en-US"/>
              </w:rPr>
              <w:t>x</w:t>
            </w:r>
            <w:r w:rsidRPr="00EE30ED">
              <w:rPr>
                <w:sz w:val="22"/>
                <w:szCs w:val="22"/>
              </w:rPr>
              <w:t xml:space="preserve"> 400 - 1 шт., Экран с электропривод,</w:t>
            </w:r>
            <w:r w:rsidRPr="00EE30ED">
              <w:rPr>
                <w:sz w:val="22"/>
                <w:szCs w:val="22"/>
                <w:lang w:val="en-US"/>
              </w:rPr>
              <w:t>DRAPER</w:t>
            </w:r>
            <w:r w:rsidRPr="00EE30ED">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CD7938F" w14:textId="77777777" w:rsidR="002C735C" w:rsidRPr="00EE30ED" w:rsidRDefault="00B43524" w:rsidP="002718E2">
            <w:pPr>
              <w:pStyle w:val="Style214"/>
              <w:ind w:firstLine="0"/>
              <w:rPr>
                <w:sz w:val="22"/>
                <w:szCs w:val="22"/>
              </w:rPr>
            </w:pPr>
            <w:r w:rsidRPr="00EE30ED">
              <w:rPr>
                <w:sz w:val="22"/>
                <w:szCs w:val="22"/>
              </w:rPr>
              <w:t>191023, г. Санкт-Петербург, ул. Канал Грибоедова, 30/32, литер «А», «Б», «Р»</w:t>
            </w:r>
          </w:p>
        </w:tc>
      </w:tr>
      <w:tr w:rsidR="002C735C" w:rsidRPr="007E6725" w14:paraId="773685B1" w14:textId="77777777" w:rsidTr="008416EB">
        <w:tc>
          <w:tcPr>
            <w:tcW w:w="7797" w:type="dxa"/>
            <w:shd w:val="clear" w:color="auto" w:fill="auto"/>
          </w:tcPr>
          <w:p w14:paraId="144BEB94" w14:textId="77777777" w:rsidR="002C735C" w:rsidRPr="00EE30ED" w:rsidRDefault="00B43524" w:rsidP="002718E2">
            <w:pPr>
              <w:pStyle w:val="Style214"/>
              <w:ind w:firstLine="0"/>
              <w:rPr>
                <w:sz w:val="22"/>
                <w:szCs w:val="22"/>
              </w:rPr>
            </w:pPr>
            <w:r w:rsidRPr="00EE30ED">
              <w:rPr>
                <w:sz w:val="22"/>
                <w:szCs w:val="22"/>
              </w:rPr>
              <w:t xml:space="preserve">Ауд. 2015 Лаборатория "Лабораторный </w:t>
            </w:r>
            <w:proofErr w:type="spellStart"/>
            <w:r w:rsidRPr="00EE30ED">
              <w:rPr>
                <w:sz w:val="22"/>
                <w:szCs w:val="22"/>
              </w:rPr>
              <w:t>комплекс"Специализированная</w:t>
            </w:r>
            <w:proofErr w:type="spellEnd"/>
            <w:r w:rsidRPr="00EE30ED">
              <w:rPr>
                <w:sz w:val="22"/>
                <w:szCs w:val="22"/>
              </w:rPr>
              <w:t xml:space="preserve">  мебель и оборудование: Учебная мебель на 66 посадочных мест, рабочее место преподавателя,  доска меловая </w:t>
            </w:r>
            <w:proofErr w:type="spellStart"/>
            <w:r w:rsidRPr="00EE30ED">
              <w:rPr>
                <w:sz w:val="22"/>
                <w:szCs w:val="22"/>
              </w:rPr>
              <w:t>односекцционная</w:t>
            </w:r>
            <w:proofErr w:type="spellEnd"/>
            <w:r w:rsidRPr="00EE30ED">
              <w:rPr>
                <w:sz w:val="22"/>
                <w:szCs w:val="22"/>
              </w:rPr>
              <w:t xml:space="preserve"> - 3 шт., длинный стол - 2 шт., кафедра - 1 шт., стул изо -  12 шт., жалюзи - 3 шт., Компьютер </w:t>
            </w:r>
            <w:r w:rsidRPr="00EE30ED">
              <w:rPr>
                <w:sz w:val="22"/>
                <w:szCs w:val="22"/>
                <w:lang w:val="en-US"/>
              </w:rPr>
              <w:t>Intel</w:t>
            </w:r>
            <w:r w:rsidRPr="00EE30ED">
              <w:rPr>
                <w:sz w:val="22"/>
                <w:szCs w:val="22"/>
              </w:rPr>
              <w:t xml:space="preserve"> </w:t>
            </w:r>
            <w:r w:rsidRPr="00EE30ED">
              <w:rPr>
                <w:sz w:val="22"/>
                <w:szCs w:val="22"/>
                <w:lang w:val="en-US"/>
              </w:rPr>
              <w:t>I</w:t>
            </w:r>
            <w:r w:rsidRPr="00EE30ED">
              <w:rPr>
                <w:sz w:val="22"/>
                <w:szCs w:val="22"/>
              </w:rPr>
              <w:t>5-7400/16</w:t>
            </w:r>
            <w:r w:rsidRPr="00EE30ED">
              <w:rPr>
                <w:sz w:val="22"/>
                <w:szCs w:val="22"/>
                <w:lang w:val="en-US"/>
              </w:rPr>
              <w:t>Gb</w:t>
            </w:r>
            <w:r w:rsidRPr="00EE30ED">
              <w:rPr>
                <w:sz w:val="22"/>
                <w:szCs w:val="22"/>
              </w:rPr>
              <w:t>/1</w:t>
            </w:r>
            <w:r w:rsidRPr="00EE30ED">
              <w:rPr>
                <w:sz w:val="22"/>
                <w:szCs w:val="22"/>
                <w:lang w:val="en-US"/>
              </w:rPr>
              <w:t>Tb</w:t>
            </w:r>
            <w:r w:rsidRPr="00EE30ED">
              <w:rPr>
                <w:sz w:val="22"/>
                <w:szCs w:val="22"/>
              </w:rPr>
              <w:t xml:space="preserve">/ видеокарта </w:t>
            </w:r>
            <w:r w:rsidRPr="00EE30ED">
              <w:rPr>
                <w:sz w:val="22"/>
                <w:szCs w:val="22"/>
                <w:lang w:val="en-US"/>
              </w:rPr>
              <w:t>NVIDIA</w:t>
            </w:r>
            <w:r w:rsidRPr="00EE30ED">
              <w:rPr>
                <w:sz w:val="22"/>
                <w:szCs w:val="22"/>
              </w:rPr>
              <w:t xml:space="preserve"> </w:t>
            </w:r>
            <w:r w:rsidRPr="00EE30ED">
              <w:rPr>
                <w:sz w:val="22"/>
                <w:szCs w:val="22"/>
                <w:lang w:val="en-US"/>
              </w:rPr>
              <w:t>GeForce</w:t>
            </w:r>
            <w:r w:rsidRPr="00EE30ED">
              <w:rPr>
                <w:sz w:val="22"/>
                <w:szCs w:val="22"/>
              </w:rPr>
              <w:t xml:space="preserve"> </w:t>
            </w:r>
            <w:r w:rsidRPr="00EE30ED">
              <w:rPr>
                <w:sz w:val="22"/>
                <w:szCs w:val="22"/>
                <w:lang w:val="en-US"/>
              </w:rPr>
              <w:t>GT</w:t>
            </w:r>
            <w:r w:rsidRPr="00EE30ED">
              <w:rPr>
                <w:sz w:val="22"/>
                <w:szCs w:val="22"/>
              </w:rPr>
              <w:t xml:space="preserve"> 710/Монитор </w:t>
            </w:r>
            <w:r w:rsidRPr="00EE30ED">
              <w:rPr>
                <w:sz w:val="22"/>
                <w:szCs w:val="22"/>
                <w:lang w:val="en-US"/>
              </w:rPr>
              <w:t>DELL</w:t>
            </w:r>
            <w:r w:rsidRPr="00EE30ED">
              <w:rPr>
                <w:sz w:val="22"/>
                <w:szCs w:val="22"/>
              </w:rPr>
              <w:t xml:space="preserve"> </w:t>
            </w:r>
            <w:r w:rsidRPr="00EE30ED">
              <w:rPr>
                <w:sz w:val="22"/>
                <w:szCs w:val="22"/>
                <w:lang w:val="en-US"/>
              </w:rPr>
              <w:t>S</w:t>
            </w:r>
            <w:r w:rsidRPr="00EE30ED">
              <w:rPr>
                <w:sz w:val="22"/>
                <w:szCs w:val="22"/>
              </w:rPr>
              <w:t>2218</w:t>
            </w:r>
            <w:r w:rsidRPr="00EE30ED">
              <w:rPr>
                <w:sz w:val="22"/>
                <w:szCs w:val="22"/>
                <w:lang w:val="en-US"/>
              </w:rPr>
              <w:t>H</w:t>
            </w:r>
            <w:r w:rsidRPr="00EE30ED">
              <w:rPr>
                <w:sz w:val="22"/>
                <w:szCs w:val="22"/>
              </w:rPr>
              <w:t xml:space="preserve"> - 20 шт., Беспроводная точка доступа/</w:t>
            </w:r>
            <w:r w:rsidRPr="00EE30ED">
              <w:rPr>
                <w:sz w:val="22"/>
                <w:szCs w:val="22"/>
                <w:lang w:val="en-US"/>
              </w:rPr>
              <w:t>UNI</w:t>
            </w:r>
            <w:r w:rsidRPr="00EE30ED">
              <w:rPr>
                <w:sz w:val="22"/>
                <w:szCs w:val="22"/>
              </w:rPr>
              <w:t xml:space="preserve"> </w:t>
            </w:r>
            <w:r w:rsidRPr="00EE30ED">
              <w:rPr>
                <w:sz w:val="22"/>
                <w:szCs w:val="22"/>
                <w:lang w:val="en-US"/>
              </w:rPr>
              <w:t>FI</w:t>
            </w:r>
            <w:r w:rsidRPr="00EE30ED">
              <w:rPr>
                <w:sz w:val="22"/>
                <w:szCs w:val="22"/>
              </w:rPr>
              <w:t xml:space="preserve"> </w:t>
            </w:r>
            <w:r w:rsidRPr="00EE30ED">
              <w:rPr>
                <w:sz w:val="22"/>
                <w:szCs w:val="22"/>
                <w:lang w:val="en-US"/>
              </w:rPr>
              <w:t>AP</w:t>
            </w:r>
            <w:r w:rsidRPr="00EE30ED">
              <w:rPr>
                <w:sz w:val="22"/>
                <w:szCs w:val="22"/>
              </w:rPr>
              <w:t xml:space="preserve"> </w:t>
            </w:r>
            <w:r w:rsidRPr="00EE30ED">
              <w:rPr>
                <w:sz w:val="22"/>
                <w:szCs w:val="22"/>
                <w:lang w:val="en-US"/>
              </w:rPr>
              <w:t>PRO</w:t>
            </w:r>
            <w:r w:rsidRPr="00EE30ED">
              <w:rPr>
                <w:sz w:val="22"/>
                <w:szCs w:val="22"/>
              </w:rPr>
              <w:t>/</w:t>
            </w:r>
            <w:r w:rsidRPr="00EE30ED">
              <w:rPr>
                <w:sz w:val="22"/>
                <w:szCs w:val="22"/>
                <w:lang w:val="en-US"/>
              </w:rPr>
              <w:t>Ubiquiti</w:t>
            </w:r>
            <w:r w:rsidRPr="00EE30ED">
              <w:rPr>
                <w:sz w:val="22"/>
                <w:szCs w:val="22"/>
              </w:rPr>
              <w:t xml:space="preserve"> - 1 шт., Интерактивный проектор </w:t>
            </w:r>
            <w:r w:rsidRPr="00EE30ED">
              <w:rPr>
                <w:sz w:val="22"/>
                <w:szCs w:val="22"/>
                <w:lang w:val="en-US"/>
              </w:rPr>
              <w:t>Epson</w:t>
            </w:r>
            <w:r w:rsidRPr="00EE30ED">
              <w:rPr>
                <w:sz w:val="22"/>
                <w:szCs w:val="22"/>
              </w:rPr>
              <w:t>-</w:t>
            </w:r>
            <w:r w:rsidRPr="00EE30ED">
              <w:rPr>
                <w:sz w:val="22"/>
                <w:szCs w:val="22"/>
                <w:lang w:val="en-US"/>
              </w:rPr>
              <w:t>EB</w:t>
            </w:r>
            <w:r w:rsidRPr="00EE30ED">
              <w:rPr>
                <w:sz w:val="22"/>
                <w:szCs w:val="22"/>
              </w:rPr>
              <w:t>-455</w:t>
            </w:r>
            <w:r w:rsidRPr="00EE30ED">
              <w:rPr>
                <w:sz w:val="22"/>
                <w:szCs w:val="22"/>
                <w:lang w:val="en-US"/>
              </w:rPr>
              <w:t>Wi</w:t>
            </w:r>
            <w:r w:rsidRPr="00EE30ED">
              <w:rPr>
                <w:sz w:val="22"/>
                <w:szCs w:val="22"/>
              </w:rPr>
              <w:t xml:space="preserve"> - 1 шт., Экран с электроприводом </w:t>
            </w:r>
            <w:proofErr w:type="spellStart"/>
            <w:r w:rsidRPr="00EE30ED">
              <w:rPr>
                <w:sz w:val="22"/>
                <w:szCs w:val="22"/>
                <w:lang w:val="en-US"/>
              </w:rPr>
              <w:t>ScreenMedia</w:t>
            </w:r>
            <w:proofErr w:type="spellEnd"/>
            <w:r w:rsidRPr="00EE30ED">
              <w:rPr>
                <w:sz w:val="22"/>
                <w:szCs w:val="22"/>
              </w:rPr>
              <w:t xml:space="preserve"> </w:t>
            </w:r>
            <w:r w:rsidRPr="00EE30ED">
              <w:rPr>
                <w:sz w:val="22"/>
                <w:szCs w:val="22"/>
                <w:lang w:val="en-US"/>
              </w:rPr>
              <w:t>Champion</w:t>
            </w:r>
            <w:r w:rsidRPr="00EE30ED">
              <w:rPr>
                <w:sz w:val="22"/>
                <w:szCs w:val="22"/>
              </w:rPr>
              <w:t xml:space="preserve"> 244х183см </w:t>
            </w:r>
            <w:r w:rsidRPr="00EE30ED">
              <w:rPr>
                <w:sz w:val="22"/>
                <w:szCs w:val="22"/>
                <w:lang w:val="en-US"/>
              </w:rPr>
              <w:t>SCM</w:t>
            </w:r>
            <w:r w:rsidRPr="00EE30ED">
              <w:rPr>
                <w:sz w:val="22"/>
                <w:szCs w:val="22"/>
              </w:rPr>
              <w:t xml:space="preserve">-4304 - 1 шт., Коммутатор </w:t>
            </w:r>
            <w:proofErr w:type="spellStart"/>
            <w:r w:rsidRPr="00EE30ED">
              <w:rPr>
                <w:sz w:val="22"/>
                <w:szCs w:val="22"/>
                <w:lang w:val="en-US"/>
              </w:rPr>
              <w:t>ProCurve</w:t>
            </w:r>
            <w:proofErr w:type="spellEnd"/>
            <w:r w:rsidRPr="00EE30ED">
              <w:rPr>
                <w:sz w:val="22"/>
                <w:szCs w:val="22"/>
              </w:rPr>
              <w:t xml:space="preserve"> </w:t>
            </w:r>
            <w:r w:rsidRPr="00EE30ED">
              <w:rPr>
                <w:sz w:val="22"/>
                <w:szCs w:val="22"/>
                <w:lang w:val="en-US"/>
              </w:rPr>
              <w:t>Switch</w:t>
            </w:r>
            <w:r w:rsidRPr="00EE30ED">
              <w:rPr>
                <w:sz w:val="22"/>
                <w:szCs w:val="22"/>
              </w:rPr>
              <w:t xml:space="preserve"> 2626 - 1 шт., Кронштейн потолочный </w:t>
            </w:r>
            <w:r w:rsidRPr="00EE30ED">
              <w:rPr>
                <w:sz w:val="22"/>
                <w:szCs w:val="22"/>
                <w:lang w:val="en-US"/>
              </w:rPr>
              <w:t>PRB</w:t>
            </w:r>
            <w:r w:rsidRPr="00EE30ED">
              <w:rPr>
                <w:sz w:val="22"/>
                <w:szCs w:val="22"/>
              </w:rPr>
              <w:t xml:space="preserve">-7 </w:t>
            </w:r>
            <w:r w:rsidRPr="00EE30ED">
              <w:rPr>
                <w:sz w:val="22"/>
                <w:szCs w:val="22"/>
                <w:lang w:val="en-US"/>
              </w:rPr>
              <w:t>Screen</w:t>
            </w:r>
            <w:r w:rsidRPr="00EE30ED">
              <w:rPr>
                <w:sz w:val="22"/>
                <w:szCs w:val="22"/>
              </w:rPr>
              <w:t xml:space="preserve"> </w:t>
            </w:r>
            <w:r w:rsidRPr="00EE30ED">
              <w:rPr>
                <w:sz w:val="22"/>
                <w:szCs w:val="22"/>
                <w:lang w:val="en-US"/>
              </w:rPr>
              <w:t>Media</w:t>
            </w:r>
            <w:r w:rsidRPr="00EE30ED">
              <w:rPr>
                <w:sz w:val="22"/>
                <w:szCs w:val="22"/>
              </w:rPr>
              <w:t xml:space="preserve"> - 1 шт., Мультимедийный проектор </w:t>
            </w:r>
            <w:r w:rsidRPr="00EE30ED">
              <w:rPr>
                <w:sz w:val="22"/>
                <w:szCs w:val="22"/>
                <w:lang w:val="en-US"/>
              </w:rPr>
              <w:t>NEC</w:t>
            </w:r>
            <w:r w:rsidRPr="00EE30ED">
              <w:rPr>
                <w:sz w:val="22"/>
                <w:szCs w:val="22"/>
              </w:rPr>
              <w:t xml:space="preserve"> </w:t>
            </w:r>
            <w:r w:rsidRPr="00EE30ED">
              <w:rPr>
                <w:sz w:val="22"/>
                <w:szCs w:val="22"/>
                <w:lang w:val="en-US"/>
              </w:rPr>
              <w:t>ME</w:t>
            </w:r>
            <w:r w:rsidRPr="00EE30ED">
              <w:rPr>
                <w:sz w:val="22"/>
                <w:szCs w:val="22"/>
              </w:rPr>
              <w:t>402</w:t>
            </w:r>
            <w:r w:rsidRPr="00EE30ED">
              <w:rPr>
                <w:sz w:val="22"/>
                <w:szCs w:val="22"/>
                <w:lang w:val="en-US"/>
              </w:rPr>
              <w:t>X</w:t>
            </w:r>
            <w:r w:rsidRPr="00EE30ED">
              <w:rPr>
                <w:sz w:val="22"/>
                <w:szCs w:val="22"/>
              </w:rPr>
              <w:t xml:space="preserve"> - 1 шт., Шкаф телекоммуникационный настенный ЦМО ШРН-Э-6.650 - 1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F994D47" w14:textId="77777777" w:rsidR="002C735C" w:rsidRPr="00EE30ED" w:rsidRDefault="00B43524" w:rsidP="002718E2">
            <w:pPr>
              <w:pStyle w:val="Style214"/>
              <w:ind w:firstLine="0"/>
              <w:rPr>
                <w:sz w:val="22"/>
                <w:szCs w:val="22"/>
              </w:rPr>
            </w:pPr>
            <w:r w:rsidRPr="00EE30ED">
              <w:rPr>
                <w:sz w:val="22"/>
                <w:szCs w:val="22"/>
              </w:rPr>
              <w:t>191023, г. Санкт-Петербург, ул. Канал Грибоедова, 30/32, литер «А», «Б», «Р»</w:t>
            </w:r>
          </w:p>
        </w:tc>
      </w:tr>
      <w:tr w:rsidR="002C735C" w:rsidRPr="007E6725" w14:paraId="2D5FF565" w14:textId="77777777" w:rsidTr="008416EB">
        <w:tc>
          <w:tcPr>
            <w:tcW w:w="7797" w:type="dxa"/>
            <w:shd w:val="clear" w:color="auto" w:fill="auto"/>
          </w:tcPr>
          <w:p w14:paraId="01B3BC88" w14:textId="77777777" w:rsidR="002C735C" w:rsidRPr="00EE30ED" w:rsidRDefault="00B43524" w:rsidP="002718E2">
            <w:pPr>
              <w:pStyle w:val="Style214"/>
              <w:ind w:firstLine="0"/>
              <w:rPr>
                <w:sz w:val="22"/>
                <w:szCs w:val="22"/>
              </w:rPr>
            </w:pPr>
            <w:r w:rsidRPr="00EE30ED">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EE30ED">
              <w:rPr>
                <w:sz w:val="22"/>
                <w:szCs w:val="22"/>
              </w:rPr>
              <w:t>комплексом.Специализированная</w:t>
            </w:r>
            <w:proofErr w:type="spellEnd"/>
            <w:r w:rsidRPr="00EE30ED">
              <w:rPr>
                <w:sz w:val="22"/>
                <w:szCs w:val="22"/>
              </w:rPr>
              <w:t xml:space="preserve">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3шт.Компьютер </w:t>
            </w:r>
            <w:r w:rsidRPr="00EE30ED">
              <w:rPr>
                <w:sz w:val="22"/>
                <w:szCs w:val="22"/>
                <w:lang w:val="en-US"/>
              </w:rPr>
              <w:t>I</w:t>
            </w:r>
            <w:r w:rsidRPr="00EE30ED">
              <w:rPr>
                <w:sz w:val="22"/>
                <w:szCs w:val="22"/>
              </w:rPr>
              <w:t>5-7400/8</w:t>
            </w:r>
            <w:r w:rsidRPr="00EE30ED">
              <w:rPr>
                <w:sz w:val="22"/>
                <w:szCs w:val="22"/>
                <w:lang w:val="en-US"/>
              </w:rPr>
              <w:t>Gb</w:t>
            </w:r>
            <w:r w:rsidRPr="00EE30ED">
              <w:rPr>
                <w:sz w:val="22"/>
                <w:szCs w:val="22"/>
              </w:rPr>
              <w:t>/1</w:t>
            </w:r>
            <w:r w:rsidRPr="00EE30ED">
              <w:rPr>
                <w:sz w:val="22"/>
                <w:szCs w:val="22"/>
                <w:lang w:val="en-US"/>
              </w:rPr>
              <w:t>Tb</w:t>
            </w:r>
            <w:r w:rsidRPr="00EE30ED">
              <w:rPr>
                <w:sz w:val="22"/>
                <w:szCs w:val="22"/>
              </w:rPr>
              <w:t>/</w:t>
            </w:r>
            <w:r w:rsidRPr="00EE30ED">
              <w:rPr>
                <w:sz w:val="22"/>
                <w:szCs w:val="22"/>
                <w:lang w:val="en-US"/>
              </w:rPr>
              <w:t>DELL</w:t>
            </w:r>
            <w:r w:rsidRPr="00EE30ED">
              <w:rPr>
                <w:sz w:val="22"/>
                <w:szCs w:val="22"/>
              </w:rPr>
              <w:t xml:space="preserve"> </w:t>
            </w:r>
            <w:r w:rsidRPr="00EE30ED">
              <w:rPr>
                <w:sz w:val="22"/>
                <w:szCs w:val="22"/>
                <w:lang w:val="en-US"/>
              </w:rPr>
              <w:t>S</w:t>
            </w:r>
            <w:r w:rsidRPr="00EE30ED">
              <w:rPr>
                <w:sz w:val="22"/>
                <w:szCs w:val="22"/>
              </w:rPr>
              <w:t>2218</w:t>
            </w:r>
            <w:r w:rsidRPr="00EE30ED">
              <w:rPr>
                <w:sz w:val="22"/>
                <w:szCs w:val="22"/>
                <w:lang w:val="en-US"/>
              </w:rPr>
              <w:t>H</w:t>
            </w:r>
            <w:r w:rsidRPr="00EE30ED">
              <w:rPr>
                <w:sz w:val="22"/>
                <w:szCs w:val="22"/>
              </w:rPr>
              <w:t xml:space="preserve"> - 21 шт., Сетевой коммутатор </w:t>
            </w:r>
            <w:r w:rsidRPr="00EE30ED">
              <w:rPr>
                <w:sz w:val="22"/>
                <w:szCs w:val="22"/>
                <w:lang w:val="en-US"/>
              </w:rPr>
              <w:t>Cisco</w:t>
            </w:r>
            <w:r w:rsidRPr="00EE30ED">
              <w:rPr>
                <w:sz w:val="22"/>
                <w:szCs w:val="22"/>
              </w:rPr>
              <w:t xml:space="preserve"> </w:t>
            </w:r>
            <w:r w:rsidRPr="00EE30ED">
              <w:rPr>
                <w:sz w:val="22"/>
                <w:szCs w:val="22"/>
                <w:lang w:val="en-US"/>
              </w:rPr>
              <w:t>WS</w:t>
            </w:r>
            <w:r w:rsidRPr="00EE30ED">
              <w:rPr>
                <w:sz w:val="22"/>
                <w:szCs w:val="22"/>
              </w:rPr>
              <w:t>-</w:t>
            </w:r>
            <w:r w:rsidRPr="00EE30ED">
              <w:rPr>
                <w:sz w:val="22"/>
                <w:szCs w:val="22"/>
                <w:lang w:val="en-US"/>
              </w:rPr>
              <w:t>C</w:t>
            </w:r>
            <w:r w:rsidRPr="00EE30ED">
              <w:rPr>
                <w:sz w:val="22"/>
                <w:szCs w:val="22"/>
              </w:rPr>
              <w:t>2960-48</w:t>
            </w:r>
            <w:r w:rsidRPr="00EE30ED">
              <w:rPr>
                <w:sz w:val="22"/>
                <w:szCs w:val="22"/>
                <w:lang w:val="en-US"/>
              </w:rPr>
              <w:t>TT</w:t>
            </w:r>
            <w:r w:rsidRPr="00EE30ED">
              <w:rPr>
                <w:sz w:val="22"/>
                <w:szCs w:val="22"/>
              </w:rPr>
              <w:t>-</w:t>
            </w:r>
            <w:r w:rsidRPr="00EE30ED">
              <w:rPr>
                <w:sz w:val="22"/>
                <w:szCs w:val="22"/>
                <w:lang w:val="en-US"/>
              </w:rPr>
              <w:t>L</w:t>
            </w:r>
            <w:r w:rsidRPr="00EE30ED">
              <w:rPr>
                <w:sz w:val="22"/>
                <w:szCs w:val="22"/>
              </w:rPr>
              <w:t xml:space="preserve"> (</w:t>
            </w:r>
            <w:r w:rsidRPr="00EE30ED">
              <w:rPr>
                <w:sz w:val="22"/>
                <w:szCs w:val="22"/>
                <w:lang w:val="en-US"/>
              </w:rPr>
              <w:t>Catalyst</w:t>
            </w:r>
            <w:r w:rsidRPr="00EE30ED">
              <w:rPr>
                <w:sz w:val="22"/>
                <w:szCs w:val="22"/>
              </w:rPr>
              <w:t xml:space="preserve">2960) 48портов 10/100Мбит/с+2п - 1 шт., Коммутатор </w:t>
            </w:r>
            <w:r w:rsidRPr="00EE30ED">
              <w:rPr>
                <w:sz w:val="22"/>
                <w:szCs w:val="22"/>
                <w:lang w:val="en-US"/>
              </w:rPr>
              <w:t>Cisco</w:t>
            </w:r>
            <w:r w:rsidRPr="00EE30ED">
              <w:rPr>
                <w:sz w:val="22"/>
                <w:szCs w:val="22"/>
              </w:rPr>
              <w:t xml:space="preserve"> </w:t>
            </w:r>
            <w:r w:rsidRPr="00EE30ED">
              <w:rPr>
                <w:sz w:val="22"/>
                <w:szCs w:val="22"/>
                <w:lang w:val="en-US"/>
              </w:rPr>
              <w:t>Catalyst</w:t>
            </w:r>
            <w:r w:rsidRPr="00EE30ED">
              <w:rPr>
                <w:sz w:val="22"/>
                <w:szCs w:val="22"/>
              </w:rPr>
              <w:t xml:space="preserve"> 2960 24 </w:t>
            </w:r>
            <w:r w:rsidRPr="00EE30ED">
              <w:rPr>
                <w:sz w:val="22"/>
                <w:szCs w:val="22"/>
                <w:lang w:val="en-US"/>
              </w:rPr>
              <w:t>WS</w:t>
            </w:r>
            <w:r w:rsidRPr="00EE30ED">
              <w:rPr>
                <w:sz w:val="22"/>
                <w:szCs w:val="22"/>
              </w:rPr>
              <w:t>-</w:t>
            </w:r>
            <w:r w:rsidRPr="00EE30ED">
              <w:rPr>
                <w:sz w:val="22"/>
                <w:szCs w:val="22"/>
                <w:lang w:val="en-US"/>
              </w:rPr>
              <w:t>C</w:t>
            </w:r>
            <w:r w:rsidRPr="00EE30ED">
              <w:rPr>
                <w:sz w:val="22"/>
                <w:szCs w:val="22"/>
              </w:rPr>
              <w:t>2960-24</w:t>
            </w:r>
            <w:r w:rsidRPr="00EE30ED">
              <w:rPr>
                <w:sz w:val="22"/>
                <w:szCs w:val="22"/>
                <w:lang w:val="en-US"/>
              </w:rPr>
              <w:t>PC</w:t>
            </w:r>
            <w:r w:rsidRPr="00EE30ED">
              <w:rPr>
                <w:sz w:val="22"/>
                <w:szCs w:val="22"/>
              </w:rPr>
              <w:t>-</w:t>
            </w:r>
            <w:r w:rsidRPr="00EE30ED">
              <w:rPr>
                <w:sz w:val="22"/>
                <w:szCs w:val="22"/>
                <w:lang w:val="en-US"/>
              </w:rPr>
              <w:t>L</w:t>
            </w:r>
            <w:r w:rsidRPr="00EE30E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754702A" w14:textId="77777777" w:rsidR="002C735C" w:rsidRPr="00EE30ED" w:rsidRDefault="00B43524" w:rsidP="002718E2">
            <w:pPr>
              <w:pStyle w:val="Style214"/>
              <w:ind w:firstLine="0"/>
              <w:rPr>
                <w:sz w:val="22"/>
                <w:szCs w:val="22"/>
              </w:rPr>
            </w:pPr>
            <w:r w:rsidRPr="00EE30ED">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E30ED" w14:paraId="195028CE" w14:textId="77777777" w:rsidTr="00EE30ED">
        <w:tc>
          <w:tcPr>
            <w:tcW w:w="562" w:type="dxa"/>
          </w:tcPr>
          <w:p w14:paraId="4711FDC5" w14:textId="77777777" w:rsidR="00EE30ED" w:rsidRPr="00CD7A6D" w:rsidRDefault="00EE30ED">
            <w:pPr>
              <w:pStyle w:val="Default"/>
              <w:spacing w:after="30"/>
              <w:jc w:val="both"/>
              <w:rPr>
                <w:sz w:val="23"/>
                <w:szCs w:val="23"/>
              </w:rPr>
            </w:pPr>
          </w:p>
        </w:tc>
        <w:tc>
          <w:tcPr>
            <w:tcW w:w="8783" w:type="dxa"/>
            <w:hideMark/>
          </w:tcPr>
          <w:p w14:paraId="184139B9" w14:textId="77777777" w:rsidR="00EE30ED" w:rsidRDefault="00EE30ED">
            <w:pPr>
              <w:pStyle w:val="Default"/>
              <w:spacing w:after="30"/>
              <w:jc w:val="both"/>
              <w:rPr>
                <w:sz w:val="23"/>
                <w:szCs w:val="23"/>
              </w:rPr>
            </w:pPr>
            <w:r>
              <w:rPr>
                <w:sz w:val="23"/>
                <w:szCs w:val="23"/>
              </w:rPr>
              <w:t>Рабочей программой дисциплины не предусмотрено.</w:t>
            </w:r>
          </w:p>
        </w:tc>
      </w:tr>
    </w:tbl>
    <w:p w14:paraId="333A1BF6" w14:textId="77777777" w:rsidR="00EE30ED" w:rsidRDefault="00EE30ED" w:rsidP="00EE30ED">
      <w:pPr>
        <w:pStyle w:val="Default"/>
        <w:spacing w:after="30"/>
        <w:jc w:val="both"/>
        <w:rPr>
          <w:sz w:val="23"/>
          <w:szCs w:val="23"/>
        </w:rPr>
      </w:pPr>
    </w:p>
    <w:p w14:paraId="574F7DE3" w14:textId="77777777" w:rsidR="00EE30ED" w:rsidRDefault="00EE30ED" w:rsidP="00EE30ED">
      <w:pPr>
        <w:pStyle w:val="2"/>
        <w:jc w:val="center"/>
        <w:rPr>
          <w:rFonts w:ascii="Times New Roman" w:hAnsi="Times New Roman" w:cs="Times New Roman"/>
          <w:b/>
          <w:color w:val="auto"/>
          <w:sz w:val="28"/>
          <w:szCs w:val="28"/>
        </w:rPr>
      </w:pPr>
      <w:bookmarkStart w:id="20" w:name="_Toc83656884"/>
      <w:r>
        <w:rPr>
          <w:rFonts w:ascii="Times New Roman" w:hAnsi="Times New Roman" w:cs="Times New Roman"/>
          <w:b/>
          <w:color w:val="auto"/>
          <w:sz w:val="28"/>
          <w:szCs w:val="28"/>
        </w:rPr>
        <w:t>1.2 Темы письменных работ</w:t>
      </w:r>
      <w:bookmarkEnd w:id="20"/>
    </w:p>
    <w:p w14:paraId="1F9D5F49" w14:textId="77777777" w:rsidR="00EE30ED" w:rsidRDefault="00EE30ED" w:rsidP="00EE30ED">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E30ED" w14:paraId="60A2D115" w14:textId="77777777" w:rsidTr="00EE30ED">
        <w:tc>
          <w:tcPr>
            <w:tcW w:w="562" w:type="dxa"/>
          </w:tcPr>
          <w:p w14:paraId="735D239F" w14:textId="77777777" w:rsidR="00EE30ED" w:rsidRDefault="00EE30ED">
            <w:pPr>
              <w:pStyle w:val="Default"/>
              <w:spacing w:after="30"/>
              <w:jc w:val="both"/>
              <w:rPr>
                <w:sz w:val="23"/>
                <w:szCs w:val="23"/>
                <w:lang w:val="en-US"/>
              </w:rPr>
            </w:pPr>
          </w:p>
        </w:tc>
        <w:tc>
          <w:tcPr>
            <w:tcW w:w="8783" w:type="dxa"/>
            <w:hideMark/>
          </w:tcPr>
          <w:p w14:paraId="572C7C21" w14:textId="77777777" w:rsidR="00EE30ED" w:rsidRDefault="00EE30ED">
            <w:pPr>
              <w:pStyle w:val="Default"/>
              <w:spacing w:after="30"/>
              <w:jc w:val="both"/>
              <w:rPr>
                <w:sz w:val="23"/>
                <w:szCs w:val="23"/>
              </w:rPr>
            </w:pPr>
            <w:r>
              <w:rPr>
                <w:sz w:val="23"/>
                <w:szCs w:val="23"/>
              </w:rPr>
              <w:t>Рабочей программой дисциплины не предусмотрено.</w:t>
            </w:r>
          </w:p>
        </w:tc>
      </w:tr>
    </w:tbl>
    <w:p w14:paraId="613BFD53" w14:textId="77777777" w:rsidR="00EE30ED" w:rsidRDefault="00EE30ED" w:rsidP="00EE30ED">
      <w:pPr>
        <w:jc w:val="both"/>
        <w:rPr>
          <w:rFonts w:ascii="Times New Roman" w:hAnsi="Times New Roman" w:cs="Times New Roman"/>
          <w:b/>
          <w:sz w:val="28"/>
          <w:szCs w:val="28"/>
          <w:highlight w:val="yellow"/>
        </w:rPr>
      </w:pPr>
    </w:p>
    <w:p w14:paraId="55724C2B" w14:textId="77777777" w:rsidR="00EE30ED" w:rsidRDefault="00EE30ED" w:rsidP="00EE30ED">
      <w:pPr>
        <w:pStyle w:val="2"/>
        <w:jc w:val="center"/>
        <w:rPr>
          <w:rFonts w:ascii="Times New Roman" w:hAnsi="Times New Roman" w:cs="Times New Roman"/>
          <w:b/>
          <w:color w:val="auto"/>
          <w:sz w:val="28"/>
          <w:szCs w:val="28"/>
        </w:rPr>
      </w:pPr>
      <w:bookmarkStart w:id="21" w:name="_Toc83656885"/>
      <w:bookmarkStart w:id="22" w:name="_Toc82187016"/>
      <w:r>
        <w:rPr>
          <w:rFonts w:ascii="Times New Roman" w:hAnsi="Times New Roman" w:cs="Times New Roman"/>
          <w:b/>
          <w:color w:val="auto"/>
          <w:sz w:val="28"/>
          <w:szCs w:val="28"/>
        </w:rPr>
        <w:t>1.3 Контрольные точки</w:t>
      </w:r>
      <w:bookmarkEnd w:id="21"/>
      <w:bookmarkEnd w:id="22"/>
    </w:p>
    <w:p w14:paraId="1CE0E07F" w14:textId="77777777" w:rsidR="00EE30ED" w:rsidRDefault="00EE30ED" w:rsidP="00EE30ED"/>
    <w:tbl>
      <w:tblPr>
        <w:tblStyle w:val="a4"/>
        <w:tblW w:w="0" w:type="auto"/>
        <w:tblLook w:val="04A0" w:firstRow="1" w:lastRow="0" w:firstColumn="1" w:lastColumn="0" w:noHBand="0" w:noVBand="1"/>
      </w:tblPr>
      <w:tblGrid>
        <w:gridCol w:w="2336"/>
        <w:gridCol w:w="2336"/>
        <w:gridCol w:w="2336"/>
        <w:gridCol w:w="2337"/>
      </w:tblGrid>
      <w:tr w:rsidR="00EE30ED" w14:paraId="3E9D76D2" w14:textId="77777777" w:rsidTr="00EE30ED">
        <w:tc>
          <w:tcPr>
            <w:tcW w:w="2336" w:type="dxa"/>
            <w:tcBorders>
              <w:top w:val="single" w:sz="4" w:space="0" w:color="auto"/>
              <w:left w:val="single" w:sz="4" w:space="0" w:color="auto"/>
              <w:bottom w:val="single" w:sz="4" w:space="0" w:color="auto"/>
              <w:right w:val="single" w:sz="4" w:space="0" w:color="auto"/>
            </w:tcBorders>
            <w:hideMark/>
          </w:tcPr>
          <w:p w14:paraId="7A111790" w14:textId="77777777" w:rsidR="00EE30ED" w:rsidRDefault="00EE30ED">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7CC1EEB0" w14:textId="77777777" w:rsidR="00EE30ED" w:rsidRDefault="00EE30ED">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36EECE0C" w14:textId="77777777" w:rsidR="00EE30ED" w:rsidRDefault="00EE30ED">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026382CC" w14:textId="77777777" w:rsidR="00EE30ED" w:rsidRDefault="00EE30ED">
            <w:pPr>
              <w:jc w:val="center"/>
              <w:rPr>
                <w:rFonts w:ascii="Times New Roman" w:hAnsi="Times New Roman" w:cs="Times New Roman"/>
                <w:b/>
              </w:rPr>
            </w:pPr>
            <w:r>
              <w:rPr>
                <w:rFonts w:ascii="Times New Roman" w:hAnsi="Times New Roman" w:cs="Times New Roman"/>
                <w:b/>
              </w:rPr>
              <w:t>Номера тем</w:t>
            </w:r>
          </w:p>
        </w:tc>
      </w:tr>
      <w:tr w:rsidR="00EE30ED" w14:paraId="2A9E94CF" w14:textId="77777777" w:rsidTr="00EE30ED">
        <w:tc>
          <w:tcPr>
            <w:tcW w:w="2336" w:type="dxa"/>
            <w:tcBorders>
              <w:top w:val="single" w:sz="4" w:space="0" w:color="auto"/>
              <w:left w:val="single" w:sz="4" w:space="0" w:color="auto"/>
              <w:bottom w:val="single" w:sz="4" w:space="0" w:color="auto"/>
              <w:right w:val="single" w:sz="4" w:space="0" w:color="auto"/>
            </w:tcBorders>
            <w:hideMark/>
          </w:tcPr>
          <w:p w14:paraId="39E41E4C" w14:textId="77777777" w:rsidR="00EE30ED" w:rsidRDefault="00EE30ED">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7F6B2970" w14:textId="77777777" w:rsidR="00EE30ED" w:rsidRDefault="00EE30ED">
            <w:pPr>
              <w:rPr>
                <w:rFonts w:ascii="Times New Roman" w:hAnsi="Times New Roman" w:cs="Times New Roman"/>
              </w:rPr>
            </w:pPr>
            <w:proofErr w:type="spellStart"/>
            <w:r>
              <w:rPr>
                <w:rFonts w:ascii="Times New Roman" w:hAnsi="Times New Roman" w:cs="Times New Roman"/>
                <w:lang w:val="en-US"/>
              </w:rPr>
              <w:t>Расчетно-графическая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D21BA1A" w14:textId="77777777" w:rsidR="00EE30ED" w:rsidRDefault="00EE30ED">
            <w:pPr>
              <w:rPr>
                <w:rFonts w:ascii="Times New Roman" w:hAnsi="Times New Roman" w:cs="Times New Roman"/>
              </w:rPr>
            </w:pPr>
            <w:proofErr w:type="spellStart"/>
            <w:r>
              <w:rPr>
                <w:rFonts w:ascii="Times New Roman" w:hAnsi="Times New Roman" w:cs="Times New Roman"/>
                <w:lang w:val="en-US"/>
              </w:rPr>
              <w:t>письменно</w:t>
            </w:r>
            <w:proofErr w:type="spellEnd"/>
          </w:p>
        </w:tc>
        <w:tc>
          <w:tcPr>
            <w:tcW w:w="2337" w:type="dxa"/>
            <w:tcBorders>
              <w:top w:val="single" w:sz="4" w:space="0" w:color="auto"/>
              <w:left w:val="single" w:sz="4" w:space="0" w:color="auto"/>
              <w:bottom w:val="single" w:sz="4" w:space="0" w:color="auto"/>
              <w:right w:val="single" w:sz="4" w:space="0" w:color="auto"/>
            </w:tcBorders>
            <w:hideMark/>
          </w:tcPr>
          <w:p w14:paraId="21ED6092" w14:textId="77777777" w:rsidR="00EE30ED" w:rsidRDefault="00EE30ED">
            <w:pPr>
              <w:rPr>
                <w:rFonts w:ascii="Times New Roman" w:hAnsi="Times New Roman" w:cs="Times New Roman"/>
              </w:rPr>
            </w:pPr>
            <w:r>
              <w:rPr>
                <w:rFonts w:ascii="Times New Roman" w:hAnsi="Times New Roman" w:cs="Times New Roman"/>
                <w:lang w:val="en-US"/>
              </w:rPr>
              <w:t>1</w:t>
            </w:r>
          </w:p>
        </w:tc>
      </w:tr>
      <w:tr w:rsidR="00EE30ED" w14:paraId="498447C1" w14:textId="77777777" w:rsidTr="00EE30ED">
        <w:tc>
          <w:tcPr>
            <w:tcW w:w="2336" w:type="dxa"/>
            <w:tcBorders>
              <w:top w:val="single" w:sz="4" w:space="0" w:color="auto"/>
              <w:left w:val="single" w:sz="4" w:space="0" w:color="auto"/>
              <w:bottom w:val="single" w:sz="4" w:space="0" w:color="auto"/>
              <w:right w:val="single" w:sz="4" w:space="0" w:color="auto"/>
            </w:tcBorders>
            <w:hideMark/>
          </w:tcPr>
          <w:p w14:paraId="20BFA5E3" w14:textId="77777777" w:rsidR="00EE30ED" w:rsidRDefault="00EE30ED">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734BC363" w14:textId="77777777" w:rsidR="00EE30ED" w:rsidRDefault="00EE30ED">
            <w:pPr>
              <w:rPr>
                <w:rFonts w:ascii="Times New Roman" w:hAnsi="Times New Roman" w:cs="Times New Roman"/>
              </w:rPr>
            </w:pPr>
            <w:proofErr w:type="spellStart"/>
            <w:r>
              <w:rPr>
                <w:rFonts w:ascii="Times New Roman" w:hAnsi="Times New Roman" w:cs="Times New Roman"/>
                <w:lang w:val="en-US"/>
              </w:rPr>
              <w:t>Расчетно-графическая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3C93A992" w14:textId="77777777" w:rsidR="00EE30ED" w:rsidRDefault="00EE30ED">
            <w:pPr>
              <w:rPr>
                <w:rFonts w:ascii="Times New Roman" w:hAnsi="Times New Roman" w:cs="Times New Roman"/>
              </w:rPr>
            </w:pPr>
            <w:proofErr w:type="spellStart"/>
            <w:r>
              <w:rPr>
                <w:rFonts w:ascii="Times New Roman" w:hAnsi="Times New Roman" w:cs="Times New Roman"/>
                <w:lang w:val="en-US"/>
              </w:rPr>
              <w:t>письменно</w:t>
            </w:r>
            <w:proofErr w:type="spellEnd"/>
          </w:p>
        </w:tc>
        <w:tc>
          <w:tcPr>
            <w:tcW w:w="2337" w:type="dxa"/>
            <w:tcBorders>
              <w:top w:val="single" w:sz="4" w:space="0" w:color="auto"/>
              <w:left w:val="single" w:sz="4" w:space="0" w:color="auto"/>
              <w:bottom w:val="single" w:sz="4" w:space="0" w:color="auto"/>
              <w:right w:val="single" w:sz="4" w:space="0" w:color="auto"/>
            </w:tcBorders>
            <w:hideMark/>
          </w:tcPr>
          <w:p w14:paraId="07DD2294" w14:textId="77777777" w:rsidR="00EE30ED" w:rsidRDefault="00EE30ED">
            <w:pPr>
              <w:rPr>
                <w:rFonts w:ascii="Times New Roman" w:hAnsi="Times New Roman" w:cs="Times New Roman"/>
              </w:rPr>
            </w:pPr>
            <w:r>
              <w:rPr>
                <w:rFonts w:ascii="Times New Roman" w:hAnsi="Times New Roman" w:cs="Times New Roman"/>
                <w:lang w:val="en-US"/>
              </w:rPr>
              <w:t>1</w:t>
            </w:r>
          </w:p>
        </w:tc>
      </w:tr>
      <w:tr w:rsidR="00EE30ED" w14:paraId="4521FAEE" w14:textId="77777777" w:rsidTr="00EE30ED">
        <w:tc>
          <w:tcPr>
            <w:tcW w:w="2336" w:type="dxa"/>
            <w:tcBorders>
              <w:top w:val="single" w:sz="4" w:space="0" w:color="auto"/>
              <w:left w:val="single" w:sz="4" w:space="0" w:color="auto"/>
              <w:bottom w:val="single" w:sz="4" w:space="0" w:color="auto"/>
              <w:right w:val="single" w:sz="4" w:space="0" w:color="auto"/>
            </w:tcBorders>
            <w:hideMark/>
          </w:tcPr>
          <w:p w14:paraId="72C19598" w14:textId="77777777" w:rsidR="00EE30ED" w:rsidRDefault="00EE30ED">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0794EA4C" w14:textId="77777777" w:rsidR="00EE30ED" w:rsidRDefault="00EE30ED">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6ED25AC" w14:textId="77777777" w:rsidR="00EE30ED" w:rsidRDefault="00EE30ED">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2CB1CF1" w14:textId="77777777" w:rsidR="00EE30ED" w:rsidRDefault="00EE30ED">
            <w:pPr>
              <w:rPr>
                <w:rFonts w:ascii="Times New Roman" w:hAnsi="Times New Roman" w:cs="Times New Roman"/>
              </w:rPr>
            </w:pPr>
            <w:r>
              <w:rPr>
                <w:rFonts w:ascii="Times New Roman" w:hAnsi="Times New Roman" w:cs="Times New Roman"/>
                <w:lang w:val="en-US"/>
              </w:rPr>
              <w:t>1-2</w:t>
            </w:r>
          </w:p>
        </w:tc>
      </w:tr>
    </w:tbl>
    <w:p w14:paraId="43A44AD7" w14:textId="77777777" w:rsidR="00EE30ED" w:rsidRDefault="00EE30ED" w:rsidP="00EE30ED">
      <w:pPr>
        <w:jc w:val="both"/>
        <w:rPr>
          <w:rFonts w:ascii="Times New Roman" w:hAnsi="Times New Roman" w:cs="Times New Roman"/>
          <w:b/>
          <w:sz w:val="28"/>
          <w:szCs w:val="28"/>
        </w:rPr>
      </w:pPr>
    </w:p>
    <w:p w14:paraId="10D7E470" w14:textId="77777777" w:rsidR="00EE30ED" w:rsidRDefault="00EE30ED" w:rsidP="00EE30ED">
      <w:pPr>
        <w:pStyle w:val="2"/>
        <w:jc w:val="center"/>
        <w:rPr>
          <w:rFonts w:ascii="Times New Roman" w:hAnsi="Times New Roman" w:cs="Times New Roman"/>
          <w:b/>
          <w:color w:val="auto"/>
          <w:sz w:val="28"/>
          <w:szCs w:val="28"/>
        </w:rPr>
      </w:pPr>
      <w:bookmarkStart w:id="23" w:name="_Toc83656886"/>
      <w:bookmarkStart w:id="24" w:name="_Toc82187017"/>
      <w:r>
        <w:rPr>
          <w:rFonts w:ascii="Times New Roman" w:hAnsi="Times New Roman" w:cs="Times New Roman"/>
          <w:b/>
          <w:color w:val="auto"/>
          <w:sz w:val="28"/>
          <w:szCs w:val="28"/>
        </w:rPr>
        <w:t>1.4 Другие объекты оценивания</w:t>
      </w:r>
      <w:bookmarkEnd w:id="23"/>
      <w:bookmarkEnd w:id="24"/>
    </w:p>
    <w:p w14:paraId="4563575B" w14:textId="77777777" w:rsidR="00EE30ED" w:rsidRDefault="00EE30ED" w:rsidP="00EE30E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E30ED" w14:paraId="0EFAAFE4" w14:textId="77777777" w:rsidTr="00EE30ED">
        <w:tc>
          <w:tcPr>
            <w:tcW w:w="562" w:type="dxa"/>
          </w:tcPr>
          <w:p w14:paraId="0F1B2085" w14:textId="77777777" w:rsidR="00EE30ED" w:rsidRDefault="00EE30ED">
            <w:pPr>
              <w:pStyle w:val="Default"/>
              <w:spacing w:after="30"/>
              <w:jc w:val="both"/>
              <w:rPr>
                <w:sz w:val="23"/>
                <w:szCs w:val="23"/>
                <w:lang w:val="en-US"/>
              </w:rPr>
            </w:pPr>
          </w:p>
        </w:tc>
        <w:tc>
          <w:tcPr>
            <w:tcW w:w="8783" w:type="dxa"/>
            <w:hideMark/>
          </w:tcPr>
          <w:p w14:paraId="1EBB355B" w14:textId="77777777" w:rsidR="00EE30ED" w:rsidRDefault="00EE30ED">
            <w:pPr>
              <w:pStyle w:val="Default"/>
              <w:spacing w:after="30"/>
              <w:jc w:val="both"/>
              <w:rPr>
                <w:sz w:val="23"/>
                <w:szCs w:val="23"/>
              </w:rPr>
            </w:pPr>
            <w:r>
              <w:rPr>
                <w:sz w:val="23"/>
                <w:szCs w:val="23"/>
              </w:rPr>
              <w:t>Рабочей программой дисциплины не предусмотрено.</w:t>
            </w:r>
          </w:p>
        </w:tc>
      </w:tr>
    </w:tbl>
    <w:p w14:paraId="423A6A69" w14:textId="77777777" w:rsidR="00EE30ED" w:rsidRDefault="00EE30ED" w:rsidP="00EE30ED">
      <w:pPr>
        <w:spacing w:after="0" w:line="240" w:lineRule="auto"/>
        <w:jc w:val="center"/>
        <w:rPr>
          <w:rFonts w:ascii="Times New Roman" w:hAnsi="Times New Roman"/>
          <w:b/>
          <w:sz w:val="28"/>
          <w:szCs w:val="28"/>
        </w:rPr>
      </w:pPr>
    </w:p>
    <w:p w14:paraId="56111AE8" w14:textId="77777777" w:rsidR="00EE30ED" w:rsidRDefault="00EE30ED" w:rsidP="00EE30ED">
      <w:pPr>
        <w:pStyle w:val="2"/>
        <w:jc w:val="center"/>
        <w:rPr>
          <w:rFonts w:ascii="Times New Roman" w:hAnsi="Times New Roman" w:cs="Times New Roman"/>
          <w:b/>
          <w:color w:val="auto"/>
          <w:sz w:val="28"/>
          <w:szCs w:val="28"/>
        </w:rPr>
      </w:pPr>
      <w:bookmarkStart w:id="25" w:name="_Toc83656887"/>
      <w:bookmarkStart w:id="26" w:name="_Toc82187018"/>
      <w:r>
        <w:rPr>
          <w:rFonts w:ascii="Times New Roman" w:hAnsi="Times New Roman" w:cs="Times New Roman"/>
          <w:b/>
          <w:color w:val="auto"/>
          <w:sz w:val="28"/>
          <w:szCs w:val="28"/>
        </w:rPr>
        <w:t>1.5 Самостоятельная работа обучающегося</w:t>
      </w:r>
      <w:bookmarkEnd w:id="25"/>
      <w:bookmarkEnd w:id="26"/>
    </w:p>
    <w:p w14:paraId="69420B2C" w14:textId="77777777" w:rsidR="00EE30ED" w:rsidRDefault="00EE30ED" w:rsidP="00EE30ED"/>
    <w:tbl>
      <w:tblPr>
        <w:tblStyle w:val="a4"/>
        <w:tblW w:w="5000" w:type="pct"/>
        <w:tblLook w:val="04A0" w:firstRow="1" w:lastRow="0" w:firstColumn="1" w:lastColumn="0" w:noHBand="0" w:noVBand="1"/>
      </w:tblPr>
      <w:tblGrid>
        <w:gridCol w:w="4785"/>
        <w:gridCol w:w="4786"/>
      </w:tblGrid>
      <w:tr w:rsidR="00EE30ED" w14:paraId="64F016D2" w14:textId="77777777" w:rsidTr="00EE30ED">
        <w:tc>
          <w:tcPr>
            <w:tcW w:w="2500" w:type="pct"/>
            <w:tcBorders>
              <w:top w:val="single" w:sz="4" w:space="0" w:color="auto"/>
              <w:left w:val="single" w:sz="4" w:space="0" w:color="auto"/>
              <w:bottom w:val="single" w:sz="4" w:space="0" w:color="auto"/>
              <w:right w:val="single" w:sz="4" w:space="0" w:color="auto"/>
            </w:tcBorders>
            <w:hideMark/>
          </w:tcPr>
          <w:p w14:paraId="25B38F79" w14:textId="77777777" w:rsidR="00EE30ED" w:rsidRDefault="00EE30ED">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7493CB6D" w14:textId="77777777" w:rsidR="00EE30ED" w:rsidRDefault="00EE30ED">
            <w:pPr>
              <w:jc w:val="center"/>
              <w:rPr>
                <w:rFonts w:ascii="Times New Roman" w:hAnsi="Times New Roman" w:cs="Times New Roman"/>
                <w:b/>
              </w:rPr>
            </w:pPr>
            <w:r>
              <w:rPr>
                <w:rFonts w:ascii="Times New Roman" w:hAnsi="Times New Roman" w:cs="Times New Roman"/>
                <w:b/>
              </w:rPr>
              <w:t>Номера тем</w:t>
            </w:r>
          </w:p>
        </w:tc>
      </w:tr>
      <w:tr w:rsidR="00EE30ED" w14:paraId="55AE14DC" w14:textId="77777777" w:rsidTr="00EE30ED">
        <w:tc>
          <w:tcPr>
            <w:tcW w:w="2500" w:type="pct"/>
            <w:tcBorders>
              <w:top w:val="single" w:sz="4" w:space="0" w:color="auto"/>
              <w:left w:val="single" w:sz="4" w:space="0" w:color="auto"/>
              <w:bottom w:val="single" w:sz="4" w:space="0" w:color="auto"/>
              <w:right w:val="single" w:sz="4" w:space="0" w:color="auto"/>
            </w:tcBorders>
            <w:hideMark/>
          </w:tcPr>
          <w:p w14:paraId="69A86ACD" w14:textId="77777777" w:rsidR="00EE30ED" w:rsidRDefault="00EE30ED">
            <w:pPr>
              <w:rPr>
                <w:rFonts w:ascii="Times New Roman" w:hAnsi="Times New Roman" w:cs="Times New Roman"/>
              </w:rPr>
            </w:pPr>
            <w:r>
              <w:rPr>
                <w:rFonts w:ascii="Times New Roman" w:hAnsi="Times New Roman" w:cs="Times New Roman"/>
              </w:rPr>
              <w:t>Выполнение расчетных, аналитических, расчетно-графических и др. заданий</w:t>
            </w:r>
          </w:p>
        </w:tc>
        <w:tc>
          <w:tcPr>
            <w:tcW w:w="2500" w:type="pct"/>
            <w:tcBorders>
              <w:top w:val="single" w:sz="4" w:space="0" w:color="auto"/>
              <w:left w:val="single" w:sz="4" w:space="0" w:color="auto"/>
              <w:bottom w:val="single" w:sz="4" w:space="0" w:color="auto"/>
              <w:right w:val="single" w:sz="4" w:space="0" w:color="auto"/>
            </w:tcBorders>
            <w:hideMark/>
          </w:tcPr>
          <w:p w14:paraId="7D16259E" w14:textId="77777777" w:rsidR="00EE30ED" w:rsidRDefault="00EE30ED">
            <w:pPr>
              <w:rPr>
                <w:rFonts w:ascii="Times New Roman" w:hAnsi="Times New Roman" w:cs="Times New Roman"/>
              </w:rPr>
            </w:pPr>
            <w:r>
              <w:rPr>
                <w:rFonts w:ascii="Times New Roman" w:hAnsi="Times New Roman" w:cs="Times New Roman"/>
                <w:lang w:val="en-US"/>
              </w:rPr>
              <w:t>1-2</w:t>
            </w:r>
          </w:p>
        </w:tc>
      </w:tr>
      <w:tr w:rsidR="00EE30ED" w14:paraId="3CEFD424" w14:textId="77777777" w:rsidTr="00EE30ED">
        <w:tc>
          <w:tcPr>
            <w:tcW w:w="2500" w:type="pct"/>
            <w:tcBorders>
              <w:top w:val="single" w:sz="4" w:space="0" w:color="auto"/>
              <w:left w:val="single" w:sz="4" w:space="0" w:color="auto"/>
              <w:bottom w:val="single" w:sz="4" w:space="0" w:color="auto"/>
              <w:right w:val="single" w:sz="4" w:space="0" w:color="auto"/>
            </w:tcBorders>
            <w:hideMark/>
          </w:tcPr>
          <w:p w14:paraId="12631C82" w14:textId="77777777" w:rsidR="00EE30ED" w:rsidRDefault="00EE30ED">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7F495FDE" w14:textId="77777777" w:rsidR="00EE30ED" w:rsidRDefault="00EE30ED">
            <w:pPr>
              <w:rPr>
                <w:rFonts w:ascii="Times New Roman" w:hAnsi="Times New Roman" w:cs="Times New Roman"/>
              </w:rPr>
            </w:pPr>
            <w:r>
              <w:rPr>
                <w:rFonts w:ascii="Times New Roman" w:hAnsi="Times New Roman" w:cs="Times New Roman"/>
                <w:lang w:val="en-US"/>
              </w:rPr>
              <w:t>1-2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20EFCD" w14:textId="77777777" w:rsidR="00754344" w:rsidRDefault="00754344" w:rsidP="00315CA6">
      <w:pPr>
        <w:spacing w:after="0" w:line="240" w:lineRule="auto"/>
      </w:pPr>
      <w:r>
        <w:separator/>
      </w:r>
    </w:p>
  </w:endnote>
  <w:endnote w:type="continuationSeparator" w:id="0">
    <w:p w14:paraId="7EB5716F" w14:textId="77777777" w:rsidR="00754344" w:rsidRDefault="0075434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D7A6D">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2AFE9" w14:textId="77777777" w:rsidR="00754344" w:rsidRDefault="00754344" w:rsidP="00315CA6">
      <w:pPr>
        <w:spacing w:after="0" w:line="240" w:lineRule="auto"/>
      </w:pPr>
      <w:r>
        <w:separator/>
      </w:r>
    </w:p>
  </w:footnote>
  <w:footnote w:type="continuationSeparator" w:id="0">
    <w:p w14:paraId="0B4EC280" w14:textId="77777777" w:rsidR="00754344" w:rsidRDefault="0075434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4344"/>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7A6D"/>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EE30ED"/>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7607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rukovodstvo-k-resheniyu-zadach-po-teorii-veroyatnostey-i-matematicheskoy-statistike-559583"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5656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A274BE-86D4-4AD6-8FA6-9C265C10C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3666</Words>
  <Characters>20902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